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C14F0" w14:textId="0F7CFD0F" w:rsidR="00125DC9" w:rsidRDefault="00305E6B" w:rsidP="00305E6B">
      <w:pPr>
        <w:spacing w:after="240"/>
        <w:jc w:val="center"/>
        <w:rPr>
          <w:rFonts w:ascii="Arial" w:hAnsi="Arial" w:cs="Arial"/>
          <w:b/>
          <w:sz w:val="44"/>
        </w:rPr>
      </w:pPr>
      <w:r w:rsidRPr="00125DC9">
        <w:rPr>
          <w:rFonts w:ascii="Arial" w:hAnsi="Arial" w:cs="Arial"/>
          <w:b/>
          <w:sz w:val="44"/>
        </w:rPr>
        <w:t>AGENDA</w:t>
      </w:r>
    </w:p>
    <w:p w14:paraId="00ED7E11" w14:textId="2856A308" w:rsidR="00305E6B" w:rsidRPr="00305E6B" w:rsidRDefault="00305E6B" w:rsidP="00305E6B">
      <w:pPr>
        <w:spacing w:after="24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305E6B">
        <w:rPr>
          <w:rFonts w:ascii="Arial" w:hAnsi="Arial" w:cs="Arial"/>
          <w:b/>
          <w:sz w:val="24"/>
          <w:szCs w:val="24"/>
        </w:rPr>
        <w:t xml:space="preserve">Konferencja konsultacyjna Projektu dokumentu  pn. </w:t>
      </w:r>
      <w:r w:rsidRPr="00305E6B">
        <w:rPr>
          <w:rFonts w:ascii="Arial" w:hAnsi="Arial" w:cs="Arial"/>
          <w:b/>
          <w:i/>
          <w:iCs/>
          <w:sz w:val="24"/>
          <w:szCs w:val="24"/>
        </w:rPr>
        <w:t>Strategia Przestrzenna Rzeszowskiego Obszaru Funkcjonalnego - zasady prowadz</w:t>
      </w:r>
      <w:r>
        <w:rPr>
          <w:rFonts w:ascii="Arial" w:hAnsi="Arial" w:cs="Arial"/>
          <w:b/>
          <w:i/>
          <w:iCs/>
          <w:sz w:val="24"/>
          <w:szCs w:val="24"/>
        </w:rPr>
        <w:t>enia polityki przestrzennej ROF</w:t>
      </w:r>
    </w:p>
    <w:p w14:paraId="08D082DF" w14:textId="4276ECA6" w:rsidR="00EE4CE9" w:rsidRPr="00305E6B" w:rsidRDefault="00305E6B" w:rsidP="00305E6B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305E6B">
        <w:rPr>
          <w:rFonts w:ascii="Arial" w:hAnsi="Arial" w:cs="Arial"/>
          <w:b/>
          <w:sz w:val="24"/>
          <w:szCs w:val="24"/>
        </w:rPr>
        <w:t>Rzeszów</w:t>
      </w:r>
      <w:r w:rsidRPr="00305E6B">
        <w:rPr>
          <w:rFonts w:ascii="Arial" w:hAnsi="Arial" w:cs="Arial"/>
          <w:sz w:val="24"/>
          <w:szCs w:val="24"/>
        </w:rPr>
        <w:t xml:space="preserve"> – </w:t>
      </w:r>
      <w:r w:rsidRPr="00305E6B">
        <w:rPr>
          <w:rFonts w:ascii="Arial" w:hAnsi="Arial" w:cs="Arial"/>
          <w:b/>
          <w:sz w:val="24"/>
          <w:szCs w:val="24"/>
        </w:rPr>
        <w:t>14 listopada 2022 r.</w:t>
      </w:r>
    </w:p>
    <w:p w14:paraId="67616758" w14:textId="2DD2566E" w:rsidR="00305E6B" w:rsidRDefault="00305E6B" w:rsidP="00305E6B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305E6B">
        <w:rPr>
          <w:rFonts w:ascii="Arial" w:hAnsi="Arial" w:cs="Arial"/>
          <w:b/>
          <w:sz w:val="24"/>
          <w:szCs w:val="24"/>
        </w:rPr>
        <w:t>Urząd Marszałkowski Województwa Podkarpackiego, al. Ł. Cieplińskiego 4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genda"/>
        <w:tblDescription w:val="Tabela zawiera Czas rozpoczęcia modułu, Prelegenci"/>
      </w:tblPr>
      <w:tblGrid>
        <w:gridCol w:w="4531"/>
        <w:gridCol w:w="4531"/>
      </w:tblGrid>
      <w:tr w:rsidR="00305E6B" w:rsidRPr="00305E6B" w14:paraId="5BAF0F94" w14:textId="77777777" w:rsidTr="00EB4B10">
        <w:trPr>
          <w:tblHeader/>
        </w:trPr>
        <w:tc>
          <w:tcPr>
            <w:tcW w:w="4531" w:type="dxa"/>
            <w:shd w:val="clear" w:color="auto" w:fill="B4C6E7" w:themeFill="accent1" w:themeFillTint="66"/>
          </w:tcPr>
          <w:p w14:paraId="1AFE4D49" w14:textId="4375A7E5" w:rsidR="00305E6B" w:rsidRPr="00305E6B" w:rsidRDefault="00305E6B" w:rsidP="00305E6B">
            <w:pPr>
              <w:jc w:val="center"/>
              <w:rPr>
                <w:rFonts w:ascii="Arial" w:hAnsi="Arial" w:cs="Arial"/>
                <w:b/>
              </w:rPr>
            </w:pPr>
            <w:r w:rsidRPr="00305E6B">
              <w:rPr>
                <w:rFonts w:ascii="Arial" w:hAnsi="Arial" w:cs="Arial"/>
                <w:b/>
              </w:rPr>
              <w:t>Czas rozpoczęcia modułu</w:t>
            </w:r>
          </w:p>
        </w:tc>
        <w:tc>
          <w:tcPr>
            <w:tcW w:w="4531" w:type="dxa"/>
            <w:shd w:val="clear" w:color="auto" w:fill="B4C6E7" w:themeFill="accent1" w:themeFillTint="66"/>
          </w:tcPr>
          <w:p w14:paraId="28E7B247" w14:textId="13B6E671" w:rsidR="00305E6B" w:rsidRPr="00305E6B" w:rsidRDefault="00305E6B" w:rsidP="00305E6B">
            <w:pPr>
              <w:jc w:val="center"/>
              <w:rPr>
                <w:rFonts w:ascii="Arial" w:hAnsi="Arial" w:cs="Arial"/>
                <w:b/>
              </w:rPr>
            </w:pPr>
            <w:r w:rsidRPr="00305E6B">
              <w:rPr>
                <w:rFonts w:ascii="Arial" w:hAnsi="Arial" w:cs="Arial"/>
                <w:b/>
              </w:rPr>
              <w:t>Prelegenci</w:t>
            </w:r>
          </w:p>
        </w:tc>
      </w:tr>
      <w:tr w:rsidR="00305E6B" w:rsidRPr="00305E6B" w14:paraId="176500AE" w14:textId="77777777" w:rsidTr="00305E6B">
        <w:tc>
          <w:tcPr>
            <w:tcW w:w="4531" w:type="dxa"/>
          </w:tcPr>
          <w:p w14:paraId="65F58D09" w14:textId="52065F1B" w:rsidR="00305E6B" w:rsidRPr="00305E6B" w:rsidRDefault="00305E6B" w:rsidP="00305E6B">
            <w:pPr>
              <w:spacing w:before="40" w:after="40"/>
              <w:rPr>
                <w:rFonts w:ascii="Arial" w:hAnsi="Arial" w:cs="Arial"/>
                <w:b/>
              </w:rPr>
            </w:pPr>
            <w:r w:rsidRPr="00305E6B">
              <w:rPr>
                <w:rFonts w:ascii="Arial" w:hAnsi="Arial" w:cs="Arial"/>
                <w:b/>
              </w:rPr>
              <w:t>14:00-14:10- Rozpoczęcie konferencji, wystąpienie Wicemarszałek Województwa Podkarpackiego</w:t>
            </w:r>
          </w:p>
        </w:tc>
        <w:tc>
          <w:tcPr>
            <w:tcW w:w="4531" w:type="dxa"/>
          </w:tcPr>
          <w:p w14:paraId="18307E2B" w14:textId="2B3BF9E7" w:rsidR="00305E6B" w:rsidRPr="00305E6B" w:rsidRDefault="00305E6B" w:rsidP="00305E6B">
            <w:pPr>
              <w:spacing w:before="40" w:after="40"/>
              <w:rPr>
                <w:rFonts w:ascii="Arial" w:hAnsi="Arial" w:cs="Arial"/>
              </w:rPr>
            </w:pPr>
            <w:r w:rsidRPr="00305E6B">
              <w:rPr>
                <w:rFonts w:ascii="Arial" w:hAnsi="Arial" w:cs="Arial"/>
                <w:b/>
              </w:rPr>
              <w:t>Pani Ewa Draus</w:t>
            </w:r>
            <w:r w:rsidRPr="00305E6B">
              <w:rPr>
                <w:rFonts w:ascii="Arial" w:hAnsi="Arial" w:cs="Arial"/>
              </w:rPr>
              <w:t xml:space="preserve"> - Wicemarszałek Województwa Podkarpackiego</w:t>
            </w:r>
          </w:p>
        </w:tc>
        <w:bookmarkStart w:id="0" w:name="_GoBack"/>
        <w:bookmarkEnd w:id="0"/>
      </w:tr>
      <w:tr w:rsidR="00305E6B" w:rsidRPr="00305E6B" w14:paraId="4A46957C" w14:textId="77777777" w:rsidTr="00305E6B">
        <w:tc>
          <w:tcPr>
            <w:tcW w:w="4531" w:type="dxa"/>
          </w:tcPr>
          <w:p w14:paraId="18D7CA83" w14:textId="0F62CF4F" w:rsidR="00305E6B" w:rsidRPr="00305E6B" w:rsidRDefault="00305E6B" w:rsidP="00305E6B">
            <w:pPr>
              <w:spacing w:before="40" w:after="40"/>
              <w:rPr>
                <w:rFonts w:ascii="Arial" w:hAnsi="Arial" w:cs="Arial"/>
                <w:b/>
              </w:rPr>
            </w:pPr>
            <w:r w:rsidRPr="00305E6B">
              <w:rPr>
                <w:rFonts w:ascii="Arial" w:hAnsi="Arial" w:cs="Arial"/>
                <w:b/>
              </w:rPr>
              <w:t xml:space="preserve">14:10-14:25 - Wystąpienie Lidera- informacja o projekcie pn. </w:t>
            </w:r>
            <w:r w:rsidRPr="00305E6B">
              <w:t xml:space="preserve"> </w:t>
            </w:r>
            <w:r w:rsidRPr="00305E6B">
              <w:rPr>
                <w:rFonts w:ascii="Arial" w:hAnsi="Arial" w:cs="Arial"/>
                <w:b/>
                <w:i/>
                <w:iCs/>
              </w:rPr>
              <w:t>Zintegrowany i uspołeczniony model planowania przestrzennego poprzez opracowanie Strategii Przestrzennej Rzeszowskiego Obszaru Funkcjonalnego</w:t>
            </w:r>
          </w:p>
        </w:tc>
        <w:tc>
          <w:tcPr>
            <w:tcW w:w="4531" w:type="dxa"/>
          </w:tcPr>
          <w:p w14:paraId="2980B904" w14:textId="113749A2" w:rsidR="00305E6B" w:rsidRPr="00305E6B" w:rsidRDefault="00305E6B" w:rsidP="00305E6B">
            <w:pPr>
              <w:spacing w:before="40" w:after="40"/>
              <w:rPr>
                <w:rFonts w:ascii="Arial" w:hAnsi="Arial" w:cs="Arial"/>
                <w:b/>
              </w:rPr>
            </w:pPr>
            <w:r w:rsidRPr="00305E6B">
              <w:rPr>
                <w:rFonts w:ascii="Arial" w:hAnsi="Arial" w:cs="Arial"/>
                <w:b/>
              </w:rPr>
              <w:t xml:space="preserve">Pan Paweł Wais - </w:t>
            </w:r>
            <w:r w:rsidRPr="00305E6B">
              <w:rPr>
                <w:rFonts w:ascii="Arial" w:hAnsi="Arial" w:cs="Arial"/>
              </w:rPr>
              <w:t>Dyrektor Departamentu Rozwoju Regionalnego UM WP</w:t>
            </w:r>
          </w:p>
        </w:tc>
      </w:tr>
      <w:tr w:rsidR="00305E6B" w:rsidRPr="00305E6B" w14:paraId="7B077A2B" w14:textId="77777777" w:rsidTr="00305E6B">
        <w:tc>
          <w:tcPr>
            <w:tcW w:w="4531" w:type="dxa"/>
          </w:tcPr>
          <w:p w14:paraId="421F5D9C" w14:textId="77777777" w:rsidR="00305E6B" w:rsidRPr="00305E6B" w:rsidRDefault="00305E6B" w:rsidP="00305E6B">
            <w:pPr>
              <w:spacing w:before="40" w:after="40"/>
              <w:rPr>
                <w:rFonts w:ascii="Arial" w:hAnsi="Arial" w:cs="Arial"/>
                <w:b/>
              </w:rPr>
            </w:pPr>
            <w:r w:rsidRPr="00305E6B">
              <w:rPr>
                <w:rFonts w:ascii="Arial" w:hAnsi="Arial" w:cs="Arial"/>
                <w:b/>
              </w:rPr>
              <w:t xml:space="preserve">14:25-14:40- Wystąpienie- Rola </w:t>
            </w:r>
          </w:p>
          <w:p w14:paraId="10E19762" w14:textId="5EB55FBD" w:rsidR="00305E6B" w:rsidRPr="00305E6B" w:rsidRDefault="00305E6B" w:rsidP="00305E6B">
            <w:pPr>
              <w:spacing w:before="40" w:after="40"/>
              <w:rPr>
                <w:rFonts w:ascii="Arial" w:hAnsi="Arial" w:cs="Arial"/>
                <w:b/>
              </w:rPr>
            </w:pPr>
            <w:r w:rsidRPr="00305E6B">
              <w:rPr>
                <w:rFonts w:ascii="Arial" w:hAnsi="Arial" w:cs="Arial"/>
                <w:b/>
              </w:rPr>
              <w:t xml:space="preserve">Rzeszowskiego Obszaru Funkcjonalnego we wspólnym planowaniu przestrzennym  </w:t>
            </w:r>
          </w:p>
        </w:tc>
        <w:tc>
          <w:tcPr>
            <w:tcW w:w="4531" w:type="dxa"/>
          </w:tcPr>
          <w:p w14:paraId="39793C34" w14:textId="5E7F6405" w:rsidR="00305E6B" w:rsidRPr="00305E6B" w:rsidRDefault="00305E6B" w:rsidP="00305E6B">
            <w:pPr>
              <w:spacing w:before="40" w:after="40"/>
              <w:rPr>
                <w:rFonts w:ascii="Arial" w:hAnsi="Arial" w:cs="Arial"/>
                <w:b/>
              </w:rPr>
            </w:pPr>
            <w:r w:rsidRPr="00305E6B">
              <w:rPr>
                <w:rFonts w:ascii="Arial" w:hAnsi="Arial" w:cs="Arial"/>
                <w:b/>
              </w:rPr>
              <w:t xml:space="preserve">Pani Justyna </w:t>
            </w:r>
            <w:proofErr w:type="spellStart"/>
            <w:r w:rsidRPr="00305E6B">
              <w:rPr>
                <w:rFonts w:ascii="Arial" w:hAnsi="Arial" w:cs="Arial"/>
                <w:b/>
              </w:rPr>
              <w:t>Placha</w:t>
            </w:r>
            <w:proofErr w:type="spellEnd"/>
            <w:r w:rsidRPr="00305E6B">
              <w:rPr>
                <w:rFonts w:ascii="Arial" w:hAnsi="Arial" w:cs="Arial"/>
                <w:b/>
              </w:rPr>
              <w:t>-Adamska</w:t>
            </w:r>
            <w:r w:rsidRPr="00305E6B">
              <w:rPr>
                <w:rFonts w:ascii="Arial" w:hAnsi="Arial" w:cs="Arial"/>
              </w:rPr>
              <w:t>- Prezes Zarządu Stowarzyszenia Rzeszowskiego Obszaru Funkcjonalnego</w:t>
            </w:r>
          </w:p>
        </w:tc>
      </w:tr>
      <w:tr w:rsidR="00305E6B" w:rsidRPr="00305E6B" w14:paraId="5B1500CD" w14:textId="77777777" w:rsidTr="00305E6B">
        <w:tc>
          <w:tcPr>
            <w:tcW w:w="4531" w:type="dxa"/>
          </w:tcPr>
          <w:p w14:paraId="500A87AB" w14:textId="407073DE" w:rsidR="00305E6B" w:rsidRPr="00305E6B" w:rsidRDefault="00305E6B" w:rsidP="00C2011F">
            <w:pPr>
              <w:spacing w:before="40" w:after="120"/>
              <w:rPr>
                <w:rFonts w:ascii="Arial" w:hAnsi="Arial" w:cs="Arial"/>
                <w:b/>
              </w:rPr>
            </w:pPr>
            <w:r w:rsidRPr="00305E6B">
              <w:rPr>
                <w:rFonts w:ascii="Arial" w:hAnsi="Arial" w:cs="Arial"/>
                <w:b/>
              </w:rPr>
              <w:t xml:space="preserve">14:40-15:20 - Prezentacja Projektu dokumentu </w:t>
            </w:r>
            <w:r w:rsidRPr="00305E6B">
              <w:t xml:space="preserve"> </w:t>
            </w:r>
            <w:r w:rsidRPr="00305E6B">
              <w:rPr>
                <w:rFonts w:ascii="Arial" w:hAnsi="Arial" w:cs="Arial"/>
                <w:b/>
                <w:i/>
                <w:iCs/>
              </w:rPr>
              <w:t>Strategii Przestrzennej Rzeszowskiego Obszaru Funkcjonalnego - zasady prowadzenia polityki przestrzennej ROF</w:t>
            </w:r>
          </w:p>
          <w:p w14:paraId="3F037839" w14:textId="77777777" w:rsidR="00305E6B" w:rsidRPr="00305E6B" w:rsidRDefault="00305E6B" w:rsidP="00C2011F">
            <w:pPr>
              <w:spacing w:before="40" w:after="120"/>
              <w:rPr>
                <w:rFonts w:ascii="Arial" w:hAnsi="Arial" w:cs="Arial"/>
                <w:b/>
              </w:rPr>
            </w:pPr>
            <w:r w:rsidRPr="00305E6B">
              <w:rPr>
                <w:rFonts w:ascii="Arial" w:hAnsi="Arial" w:cs="Arial"/>
                <w:b/>
              </w:rPr>
              <w:t>1. Proces opracowywania analiz i diagnoza sytuacji przestrzennej ROF</w:t>
            </w:r>
          </w:p>
          <w:p w14:paraId="68E6B74F" w14:textId="2F893E9C" w:rsidR="00305E6B" w:rsidRPr="00305E6B" w:rsidRDefault="00305E6B" w:rsidP="00305E6B">
            <w:pPr>
              <w:spacing w:before="40" w:after="40"/>
              <w:rPr>
                <w:rFonts w:ascii="Arial" w:hAnsi="Arial" w:cs="Arial"/>
                <w:b/>
              </w:rPr>
            </w:pPr>
            <w:r w:rsidRPr="00305E6B">
              <w:rPr>
                <w:rFonts w:ascii="Arial" w:hAnsi="Arial" w:cs="Arial"/>
                <w:b/>
              </w:rPr>
              <w:t>2.Wnioski i rekomendacje dla Strategii Przestrzennej ROF</w:t>
            </w:r>
          </w:p>
        </w:tc>
        <w:tc>
          <w:tcPr>
            <w:tcW w:w="4531" w:type="dxa"/>
          </w:tcPr>
          <w:p w14:paraId="3FA3E7CF" w14:textId="77777777" w:rsidR="00305E6B" w:rsidRPr="00305E6B" w:rsidRDefault="00305E6B" w:rsidP="00305E6B">
            <w:pPr>
              <w:spacing w:before="40" w:after="40"/>
            </w:pPr>
            <w:r w:rsidRPr="00305E6B">
              <w:rPr>
                <w:rFonts w:ascii="Arial" w:hAnsi="Arial" w:cs="Arial"/>
                <w:b/>
              </w:rPr>
              <w:t>Eksperci Banku Światowego:</w:t>
            </w:r>
            <w:r w:rsidRPr="00305E6B">
              <w:t xml:space="preserve"> </w:t>
            </w:r>
          </w:p>
          <w:p w14:paraId="0E00BEF4" w14:textId="77777777" w:rsidR="00305E6B" w:rsidRPr="00305E6B" w:rsidRDefault="00305E6B" w:rsidP="00305E6B">
            <w:pPr>
              <w:spacing w:before="40" w:after="40"/>
              <w:rPr>
                <w:rFonts w:ascii="Arial" w:hAnsi="Arial" w:cs="Arial"/>
                <w:b/>
              </w:rPr>
            </w:pPr>
            <w:r w:rsidRPr="00305E6B">
              <w:rPr>
                <w:rFonts w:ascii="Arial" w:hAnsi="Arial" w:cs="Arial"/>
                <w:b/>
              </w:rPr>
              <w:t xml:space="preserve">Grzegorz </w:t>
            </w:r>
            <w:proofErr w:type="spellStart"/>
            <w:r w:rsidRPr="00305E6B">
              <w:rPr>
                <w:rFonts w:ascii="Arial" w:hAnsi="Arial" w:cs="Arial"/>
                <w:b/>
              </w:rPr>
              <w:t>Wolszczak</w:t>
            </w:r>
            <w:proofErr w:type="spellEnd"/>
            <w:r w:rsidRPr="00305E6B">
              <w:rPr>
                <w:rFonts w:ascii="Arial" w:hAnsi="Arial" w:cs="Arial"/>
                <w:b/>
              </w:rPr>
              <w:t xml:space="preserve"> - </w:t>
            </w:r>
            <w:r w:rsidRPr="00305E6B">
              <w:rPr>
                <w:rFonts w:ascii="Arial" w:hAnsi="Arial" w:cs="Arial"/>
                <w:bCs/>
              </w:rPr>
              <w:t>specjalista ds. rozwoju miejskiego,</w:t>
            </w:r>
          </w:p>
          <w:p w14:paraId="4DAA4672" w14:textId="77777777" w:rsidR="00305E6B" w:rsidRPr="00305E6B" w:rsidRDefault="00305E6B" w:rsidP="00305E6B">
            <w:pPr>
              <w:spacing w:before="40" w:after="40"/>
              <w:rPr>
                <w:rFonts w:ascii="Arial" w:hAnsi="Arial" w:cs="Arial"/>
                <w:b/>
              </w:rPr>
            </w:pPr>
            <w:r w:rsidRPr="00305E6B">
              <w:rPr>
                <w:rFonts w:ascii="Arial" w:hAnsi="Arial" w:cs="Arial"/>
                <w:b/>
              </w:rPr>
              <w:t xml:space="preserve">dr hab. Łukasz Mikuła -  </w:t>
            </w:r>
            <w:r w:rsidRPr="00305E6B">
              <w:rPr>
                <w:rFonts w:ascii="Arial" w:hAnsi="Arial" w:cs="Arial"/>
                <w:bCs/>
              </w:rPr>
              <w:t>ekspert ds. zarządzania terytorialnego,</w:t>
            </w:r>
            <w:r w:rsidRPr="00305E6B">
              <w:rPr>
                <w:rFonts w:ascii="Arial" w:hAnsi="Arial" w:cs="Arial"/>
                <w:b/>
              </w:rPr>
              <w:t xml:space="preserve"> </w:t>
            </w:r>
          </w:p>
          <w:p w14:paraId="185D58E9" w14:textId="77777777" w:rsidR="00305E6B" w:rsidRPr="00305E6B" w:rsidRDefault="00305E6B" w:rsidP="00305E6B">
            <w:pPr>
              <w:spacing w:before="40" w:after="40"/>
              <w:rPr>
                <w:rFonts w:ascii="Arial" w:hAnsi="Arial" w:cs="Arial"/>
                <w:b/>
              </w:rPr>
            </w:pPr>
            <w:r w:rsidRPr="00305E6B">
              <w:rPr>
                <w:rFonts w:ascii="Arial" w:hAnsi="Arial" w:cs="Arial"/>
                <w:b/>
              </w:rPr>
              <w:t xml:space="preserve">Rajmund Ryś -  </w:t>
            </w:r>
            <w:r w:rsidRPr="00305E6B">
              <w:rPr>
                <w:rFonts w:ascii="Arial" w:hAnsi="Arial" w:cs="Arial"/>
                <w:bCs/>
              </w:rPr>
              <w:t xml:space="preserve">ekspert ds. rewitalizacji </w:t>
            </w:r>
            <w:r w:rsidRPr="00305E6B">
              <w:rPr>
                <w:rFonts w:ascii="Arial" w:hAnsi="Arial" w:cs="Arial"/>
                <w:bCs/>
              </w:rPr>
              <w:br/>
              <w:t>i planowania przestrzennego,</w:t>
            </w:r>
            <w:r w:rsidRPr="00305E6B">
              <w:rPr>
                <w:rFonts w:ascii="Arial" w:hAnsi="Arial" w:cs="Arial"/>
                <w:b/>
              </w:rPr>
              <w:t xml:space="preserve"> </w:t>
            </w:r>
          </w:p>
          <w:p w14:paraId="76133CEB" w14:textId="6F26C1B4" w:rsidR="00305E6B" w:rsidRPr="00305E6B" w:rsidRDefault="00305E6B" w:rsidP="00305E6B">
            <w:pPr>
              <w:spacing w:before="40" w:after="40"/>
              <w:rPr>
                <w:rFonts w:ascii="Arial" w:eastAsia="Times New Roman" w:hAnsi="Arial" w:cs="Arial"/>
                <w:b/>
                <w:color w:val="212121"/>
              </w:rPr>
            </w:pPr>
            <w:r w:rsidRPr="00305E6B">
              <w:rPr>
                <w:rFonts w:ascii="Arial" w:hAnsi="Arial" w:cs="Arial"/>
                <w:b/>
              </w:rPr>
              <w:t xml:space="preserve">Piotr Kamiński </w:t>
            </w:r>
            <w:r w:rsidRPr="00305E6B">
              <w:rPr>
                <w:rFonts w:ascii="Arial" w:hAnsi="Arial" w:cs="Arial"/>
                <w:bCs/>
              </w:rPr>
              <w:t>- architekt i urbanista;</w:t>
            </w:r>
          </w:p>
        </w:tc>
      </w:tr>
      <w:tr w:rsidR="00305E6B" w:rsidRPr="00305E6B" w14:paraId="410F61C0" w14:textId="77777777" w:rsidTr="00305E6B">
        <w:tc>
          <w:tcPr>
            <w:tcW w:w="4531" w:type="dxa"/>
          </w:tcPr>
          <w:p w14:paraId="4FCC9502" w14:textId="6A23AA1B" w:rsidR="00305E6B" w:rsidRPr="00305E6B" w:rsidRDefault="00305E6B" w:rsidP="00305E6B">
            <w:pPr>
              <w:spacing w:before="40" w:after="40"/>
              <w:rPr>
                <w:rFonts w:ascii="Arial" w:hAnsi="Arial" w:cs="Arial"/>
                <w:b/>
              </w:rPr>
            </w:pPr>
            <w:r w:rsidRPr="00305E6B">
              <w:rPr>
                <w:rFonts w:ascii="Arial" w:hAnsi="Arial" w:cs="Arial"/>
                <w:b/>
              </w:rPr>
              <w:t xml:space="preserve">15:20-15:40- Informacja na temat: realizacja narzędzia internetowego i jego użyteczności przy konsultacjach społecznych </w:t>
            </w:r>
          </w:p>
        </w:tc>
        <w:tc>
          <w:tcPr>
            <w:tcW w:w="4531" w:type="dxa"/>
          </w:tcPr>
          <w:p w14:paraId="7849DD9B" w14:textId="77777777" w:rsidR="00305E6B" w:rsidRPr="00305E6B" w:rsidRDefault="00305E6B" w:rsidP="00305E6B">
            <w:pPr>
              <w:spacing w:before="40" w:after="40"/>
              <w:rPr>
                <w:rFonts w:ascii="Arial" w:eastAsia="Times New Roman" w:hAnsi="Arial" w:cs="Arial"/>
                <w:bCs/>
                <w:color w:val="212121"/>
              </w:rPr>
            </w:pPr>
            <w:r w:rsidRPr="00305E6B">
              <w:rPr>
                <w:rFonts w:ascii="Arial" w:eastAsia="Times New Roman" w:hAnsi="Arial" w:cs="Arial"/>
                <w:b/>
                <w:color w:val="212121"/>
              </w:rPr>
              <w:t xml:space="preserve">Agnieszka Wróbel – </w:t>
            </w:r>
            <w:r w:rsidRPr="00305E6B">
              <w:rPr>
                <w:rFonts w:ascii="Arial" w:eastAsia="Times New Roman" w:hAnsi="Arial" w:cs="Arial"/>
                <w:bCs/>
                <w:color w:val="212121"/>
              </w:rPr>
              <w:t xml:space="preserve">przedstawiciel firmy </w:t>
            </w:r>
            <w:proofErr w:type="spellStart"/>
            <w:r w:rsidRPr="00305E6B">
              <w:rPr>
                <w:rFonts w:ascii="Arial" w:eastAsia="Times New Roman" w:hAnsi="Arial" w:cs="Arial"/>
                <w:bCs/>
                <w:color w:val="212121"/>
              </w:rPr>
              <w:t>Madkom</w:t>
            </w:r>
            <w:proofErr w:type="spellEnd"/>
            <w:r w:rsidRPr="00305E6B">
              <w:rPr>
                <w:rFonts w:ascii="Arial" w:eastAsia="Times New Roman" w:hAnsi="Arial" w:cs="Arial"/>
                <w:bCs/>
                <w:color w:val="212121"/>
              </w:rPr>
              <w:t xml:space="preserve"> S.A.</w:t>
            </w:r>
          </w:p>
          <w:p w14:paraId="44C76AA2" w14:textId="77777777" w:rsidR="00305E6B" w:rsidRPr="00305E6B" w:rsidRDefault="00305E6B" w:rsidP="00305E6B">
            <w:pPr>
              <w:spacing w:before="40" w:after="40"/>
              <w:rPr>
                <w:rFonts w:ascii="Arial" w:eastAsia="Times New Roman" w:hAnsi="Arial" w:cs="Arial"/>
                <w:bCs/>
                <w:color w:val="212121"/>
              </w:rPr>
            </w:pPr>
            <w:r w:rsidRPr="00305E6B">
              <w:rPr>
                <w:rFonts w:ascii="Arial" w:eastAsia="Times New Roman" w:hAnsi="Arial" w:cs="Arial"/>
                <w:b/>
                <w:color w:val="212121"/>
              </w:rPr>
              <w:t xml:space="preserve">Dariusz Wawrzonek </w:t>
            </w:r>
            <w:r w:rsidRPr="00305E6B">
              <w:rPr>
                <w:rFonts w:ascii="Arial" w:eastAsia="Times New Roman" w:hAnsi="Arial" w:cs="Arial"/>
                <w:bCs/>
                <w:color w:val="212121"/>
              </w:rPr>
              <w:t>–  przedstawiciel firmy GISON Sp. z o.o.</w:t>
            </w:r>
          </w:p>
          <w:p w14:paraId="767D5413" w14:textId="3152B546" w:rsidR="00305E6B" w:rsidRPr="00305E6B" w:rsidRDefault="00305E6B" w:rsidP="00305E6B">
            <w:pPr>
              <w:spacing w:before="40" w:after="40"/>
              <w:rPr>
                <w:rFonts w:ascii="Arial" w:hAnsi="Arial" w:cs="Arial"/>
                <w:b/>
              </w:rPr>
            </w:pPr>
            <w:r w:rsidRPr="00305E6B">
              <w:rPr>
                <w:rFonts w:ascii="Arial" w:eastAsia="Times New Roman" w:hAnsi="Arial" w:cs="Arial"/>
                <w:b/>
                <w:color w:val="212121"/>
              </w:rPr>
              <w:t xml:space="preserve">Sebastian </w:t>
            </w:r>
            <w:proofErr w:type="spellStart"/>
            <w:r w:rsidRPr="00305E6B">
              <w:rPr>
                <w:rFonts w:ascii="Arial" w:eastAsia="Times New Roman" w:hAnsi="Arial" w:cs="Arial"/>
                <w:b/>
                <w:color w:val="212121"/>
              </w:rPr>
              <w:t>Gidziela</w:t>
            </w:r>
            <w:proofErr w:type="spellEnd"/>
            <w:r w:rsidRPr="00305E6B">
              <w:rPr>
                <w:rFonts w:ascii="Arial" w:eastAsia="Times New Roman" w:hAnsi="Arial" w:cs="Arial"/>
                <w:b/>
                <w:color w:val="212121"/>
              </w:rPr>
              <w:t xml:space="preserve"> </w:t>
            </w:r>
            <w:r w:rsidRPr="00305E6B">
              <w:rPr>
                <w:rFonts w:ascii="Arial" w:eastAsia="Times New Roman" w:hAnsi="Arial" w:cs="Arial"/>
                <w:bCs/>
                <w:color w:val="212121"/>
              </w:rPr>
              <w:t>–  przedstawiciel firmy GISON Sp. z o.o.</w:t>
            </w:r>
          </w:p>
        </w:tc>
      </w:tr>
      <w:tr w:rsidR="00305E6B" w:rsidRPr="00305E6B" w14:paraId="5839FB97" w14:textId="77777777" w:rsidTr="00305E6B">
        <w:tc>
          <w:tcPr>
            <w:tcW w:w="4531" w:type="dxa"/>
          </w:tcPr>
          <w:p w14:paraId="0625DE8A" w14:textId="3D188BBB" w:rsidR="00305E6B" w:rsidRPr="00305E6B" w:rsidRDefault="00305E6B" w:rsidP="00305E6B">
            <w:pPr>
              <w:spacing w:before="40" w:after="40"/>
              <w:rPr>
                <w:rFonts w:ascii="Arial" w:hAnsi="Arial" w:cs="Arial"/>
                <w:b/>
              </w:rPr>
            </w:pPr>
            <w:r w:rsidRPr="00305E6B">
              <w:rPr>
                <w:rFonts w:ascii="Arial" w:hAnsi="Arial" w:cs="Arial"/>
                <w:b/>
              </w:rPr>
              <w:t xml:space="preserve">Od 15:40-  </w:t>
            </w:r>
            <w:r w:rsidRPr="00305E6B">
              <w:t xml:space="preserve"> </w:t>
            </w:r>
            <w:r w:rsidRPr="00305E6B">
              <w:rPr>
                <w:rFonts w:ascii="Arial" w:hAnsi="Arial" w:cs="Arial"/>
                <w:b/>
              </w:rPr>
              <w:t xml:space="preserve">Czas przewidziany na dyskusję. </w:t>
            </w:r>
          </w:p>
        </w:tc>
        <w:tc>
          <w:tcPr>
            <w:tcW w:w="4531" w:type="dxa"/>
          </w:tcPr>
          <w:p w14:paraId="75D71B29" w14:textId="56B0FBB6" w:rsidR="00305E6B" w:rsidRPr="00305E6B" w:rsidRDefault="00305E6B" w:rsidP="00305E6B">
            <w:pPr>
              <w:spacing w:before="40" w:after="40"/>
              <w:rPr>
                <w:rFonts w:ascii="Arial" w:hAnsi="Arial" w:cs="Arial"/>
                <w:b/>
              </w:rPr>
            </w:pPr>
            <w:r w:rsidRPr="00305E6B">
              <w:rPr>
                <w:rFonts w:ascii="Arial" w:hAnsi="Arial" w:cs="Arial"/>
              </w:rPr>
              <w:t>Dyskusja zgromadzonych interesariuszy-moderowanie</w:t>
            </w:r>
            <w:r w:rsidRPr="00305E6B">
              <w:rPr>
                <w:rFonts w:ascii="Arial" w:hAnsi="Arial" w:cs="Arial"/>
                <w:b/>
              </w:rPr>
              <w:t xml:space="preserve"> - Eksperci Banku oraz Dyr. Paweł Wais.</w:t>
            </w:r>
          </w:p>
        </w:tc>
      </w:tr>
    </w:tbl>
    <w:p w14:paraId="13F5414C" w14:textId="77777777" w:rsidR="00305E6B" w:rsidRPr="00305E6B" w:rsidRDefault="00305E6B" w:rsidP="00305E6B">
      <w:pPr>
        <w:rPr>
          <w:rFonts w:ascii="Arial" w:hAnsi="Arial" w:cs="Arial"/>
          <w:b/>
          <w:sz w:val="24"/>
          <w:szCs w:val="24"/>
        </w:rPr>
      </w:pPr>
    </w:p>
    <w:sectPr w:rsidR="00305E6B" w:rsidRPr="00305E6B" w:rsidSect="00617B67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94284" w14:textId="77777777" w:rsidR="000B15BA" w:rsidRDefault="000B15BA" w:rsidP="00125DC9">
      <w:pPr>
        <w:spacing w:line="240" w:lineRule="auto"/>
      </w:pPr>
      <w:r>
        <w:separator/>
      </w:r>
    </w:p>
  </w:endnote>
  <w:endnote w:type="continuationSeparator" w:id="0">
    <w:p w14:paraId="1BC6D4E6" w14:textId="77777777" w:rsidR="000B15BA" w:rsidRDefault="000B15BA" w:rsidP="00125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DB5F0" w14:textId="77777777" w:rsidR="000B15BA" w:rsidRDefault="000B15BA" w:rsidP="00125DC9">
      <w:pPr>
        <w:spacing w:line="240" w:lineRule="auto"/>
      </w:pPr>
      <w:r>
        <w:separator/>
      </w:r>
    </w:p>
  </w:footnote>
  <w:footnote w:type="continuationSeparator" w:id="0">
    <w:p w14:paraId="6D9FD9AC" w14:textId="77777777" w:rsidR="000B15BA" w:rsidRDefault="000B15BA" w:rsidP="00125D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C32CF" w14:textId="17BD8FEF" w:rsidR="00125DC9" w:rsidRPr="00125DC9" w:rsidRDefault="00305E6B" w:rsidP="00305E6B">
    <w:pPr>
      <w:spacing w:after="240" w:line="240" w:lineRule="auto"/>
      <w:textDirection w:val="btLr"/>
      <w:rPr>
        <w:rFonts w:ascii="Calibri" w:eastAsia="Calibri" w:hAnsi="Calibri" w:cs="Calibri"/>
        <w:sz w:val="20"/>
        <w:szCs w:val="20"/>
        <w:lang w:eastAsia="pl-PL"/>
      </w:rPr>
    </w:pPr>
    <w:r>
      <w:rPr>
        <w:rFonts w:ascii="Calibri" w:eastAsia="Calibri" w:hAnsi="Calibri" w:cs="Calibri"/>
        <w:noProof/>
        <w:sz w:val="20"/>
        <w:szCs w:val="20"/>
        <w:lang w:eastAsia="pl-PL"/>
      </w:rPr>
      <w:drawing>
        <wp:inline distT="0" distB="0" distL="0" distR="0" wp14:anchorId="5E479352" wp14:editId="12B1EFFB">
          <wp:extent cx="5760720" cy="429260"/>
          <wp:effectExtent l="0" t="0" r="0" b="8890"/>
          <wp:docPr id="2" name="Obraz 2" descr="Grafika przedstawiająca logotypy: Fundusze Europejskie Wiedza Edukacja Rozwój, Rzeczpospolita Polska, Województwa Podkarpackie i Unia Europejska Europejski Fundusz Społeczny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56860"/>
    <w:multiLevelType w:val="hybridMultilevel"/>
    <w:tmpl w:val="C33C5EE2"/>
    <w:lvl w:ilvl="0" w:tplc="7AAA7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76696"/>
    <w:multiLevelType w:val="multilevel"/>
    <w:tmpl w:val="8C1C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5C64B8"/>
    <w:multiLevelType w:val="hybridMultilevel"/>
    <w:tmpl w:val="C89E0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51"/>
    <w:rsid w:val="00090E59"/>
    <w:rsid w:val="000B15BA"/>
    <w:rsid w:val="000B7DAC"/>
    <w:rsid w:val="00125DC9"/>
    <w:rsid w:val="001C2B6D"/>
    <w:rsid w:val="00213156"/>
    <w:rsid w:val="002E31B7"/>
    <w:rsid w:val="002F3697"/>
    <w:rsid w:val="00301F36"/>
    <w:rsid w:val="00305E6B"/>
    <w:rsid w:val="003108C1"/>
    <w:rsid w:val="00360EB9"/>
    <w:rsid w:val="00366B22"/>
    <w:rsid w:val="00533DA7"/>
    <w:rsid w:val="005428DD"/>
    <w:rsid w:val="00570572"/>
    <w:rsid w:val="00574E17"/>
    <w:rsid w:val="00581690"/>
    <w:rsid w:val="0058603C"/>
    <w:rsid w:val="00591D19"/>
    <w:rsid w:val="00617B67"/>
    <w:rsid w:val="00630050"/>
    <w:rsid w:val="00665FB5"/>
    <w:rsid w:val="00673487"/>
    <w:rsid w:val="007127DB"/>
    <w:rsid w:val="007655D3"/>
    <w:rsid w:val="007C00CA"/>
    <w:rsid w:val="008239FF"/>
    <w:rsid w:val="00841522"/>
    <w:rsid w:val="00893594"/>
    <w:rsid w:val="008F69EF"/>
    <w:rsid w:val="00903D59"/>
    <w:rsid w:val="0091143F"/>
    <w:rsid w:val="00912C50"/>
    <w:rsid w:val="009361A2"/>
    <w:rsid w:val="00A14933"/>
    <w:rsid w:val="00A36DE5"/>
    <w:rsid w:val="00AC0317"/>
    <w:rsid w:val="00AD6166"/>
    <w:rsid w:val="00AE19A2"/>
    <w:rsid w:val="00B213B8"/>
    <w:rsid w:val="00B6254C"/>
    <w:rsid w:val="00BA2DE8"/>
    <w:rsid w:val="00BC199E"/>
    <w:rsid w:val="00BF1B6D"/>
    <w:rsid w:val="00BF3131"/>
    <w:rsid w:val="00C01D7A"/>
    <w:rsid w:val="00C1359F"/>
    <w:rsid w:val="00C2011F"/>
    <w:rsid w:val="00C323D3"/>
    <w:rsid w:val="00C55051"/>
    <w:rsid w:val="00D24954"/>
    <w:rsid w:val="00D56573"/>
    <w:rsid w:val="00D85DD3"/>
    <w:rsid w:val="00DF5335"/>
    <w:rsid w:val="00E748C1"/>
    <w:rsid w:val="00EB4B10"/>
    <w:rsid w:val="00EE39E6"/>
    <w:rsid w:val="00EE4CE9"/>
    <w:rsid w:val="00F21F70"/>
    <w:rsid w:val="00F42123"/>
    <w:rsid w:val="00F56B0A"/>
    <w:rsid w:val="00F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00DB9"/>
  <w15:docId w15:val="{E3E7FF6D-2F34-4BD8-8572-33242172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-gosia"/>
    <w:qFormat/>
    <w:rsid w:val="00C55051"/>
    <w:pPr>
      <w:spacing w:after="0" w:line="276" w:lineRule="auto"/>
    </w:pPr>
  </w:style>
  <w:style w:type="paragraph" w:styleId="Nagwek4">
    <w:name w:val="heading 4"/>
    <w:basedOn w:val="Normalny"/>
    <w:link w:val="Nagwek4Znak"/>
    <w:uiPriority w:val="9"/>
    <w:qFormat/>
    <w:rsid w:val="00366B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_wyliczenie,K-P_odwolanie,Akapit z listą5,maz_wyliczenie,opis dzialania,Chorzów - Akapit z listą,Akapit z listą BS,CW_Lista,List Paragraph,Akapit z listą1,Akapit z listą 1"/>
    <w:basedOn w:val="Normalny"/>
    <w:link w:val="AkapitzlistZnak"/>
    <w:uiPriority w:val="34"/>
    <w:qFormat/>
    <w:rsid w:val="00C55051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55051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C55051"/>
  </w:style>
  <w:style w:type="character" w:customStyle="1" w:styleId="AkapitzlistZnak">
    <w:name w:val="Akapit z listą Znak"/>
    <w:aliases w:val="Numerowanie Znak,A_wyliczenie Znak,K-P_odwolanie Znak,Akapit z listą5 Znak,maz_wyliczenie Znak,opis dzialania Znak,Chorzów - Akapit z listą Znak,Akapit z listą BS Znak,CW_Lista Znak,List Paragraph Znak,Akapit z listą1 Znak"/>
    <w:basedOn w:val="Domylnaczcionkaakapitu"/>
    <w:link w:val="Akapitzlist"/>
    <w:uiPriority w:val="34"/>
    <w:qFormat/>
    <w:locked/>
    <w:rsid w:val="00C55051"/>
  </w:style>
  <w:style w:type="character" w:styleId="Odwoaniedokomentarza">
    <w:name w:val="annotation reference"/>
    <w:basedOn w:val="Domylnaczcionkaakapitu"/>
    <w:uiPriority w:val="99"/>
    <w:semiHidden/>
    <w:unhideWhenUsed/>
    <w:rsid w:val="00A36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D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DE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603C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366B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5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5D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DC9"/>
  </w:style>
  <w:style w:type="paragraph" w:styleId="Stopka">
    <w:name w:val="footer"/>
    <w:basedOn w:val="Normalny"/>
    <w:link w:val="StopkaZnak"/>
    <w:uiPriority w:val="99"/>
    <w:unhideWhenUsed/>
    <w:rsid w:val="00125D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D51F3-638E-4F2F-BA55-52A32AB7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UMWP</dc:creator>
  <cp:keywords/>
  <dc:description/>
  <cp:lastModifiedBy>Wojturski Konrad</cp:lastModifiedBy>
  <cp:revision>6</cp:revision>
  <cp:lastPrinted>2022-11-10T11:59:00Z</cp:lastPrinted>
  <dcterms:created xsi:type="dcterms:W3CDTF">2022-11-10T11:59:00Z</dcterms:created>
  <dcterms:modified xsi:type="dcterms:W3CDTF">2022-11-10T14:19:00Z</dcterms:modified>
</cp:coreProperties>
</file>