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FDA" w:rsidRDefault="009E1F67" w:rsidP="000A310A">
      <w:pPr>
        <w:pStyle w:val="NormalnyWeb"/>
        <w:spacing w:after="0" w:line="276" w:lineRule="auto"/>
        <w:jc w:val="center"/>
        <w:rPr>
          <w:rFonts w:ascii="Arial" w:hAnsi="Arial" w:cs="Arial"/>
          <w:b/>
        </w:rPr>
      </w:pPr>
      <w:r w:rsidRPr="009E1F67">
        <w:rPr>
          <w:rFonts w:ascii="Arial" w:hAnsi="Arial" w:cs="Arial"/>
          <w:b/>
        </w:rPr>
        <w:t>Lokalny Program Rewitalizacji Gminy Czarna na lata 2017-2022</w:t>
      </w:r>
    </w:p>
    <w:p w:rsidR="009E1F67" w:rsidRPr="00AE236B" w:rsidRDefault="009E1F67" w:rsidP="009E1F67">
      <w:pPr>
        <w:pStyle w:val="NormalnyWeb"/>
        <w:spacing w:after="0" w:line="276" w:lineRule="auto"/>
        <w:jc w:val="both"/>
        <w:rPr>
          <w:rFonts w:ascii="Arial" w:hAnsi="Arial" w:cs="Arial"/>
        </w:rPr>
      </w:pPr>
      <w:r w:rsidRPr="00AE236B">
        <w:rPr>
          <w:rFonts w:ascii="Arial" w:hAnsi="Arial" w:cs="Arial"/>
        </w:rPr>
        <w:t xml:space="preserve">LPR Gminy Czarna na lata 2017 – 2022 został przyjęty uchwałą nr </w:t>
      </w:r>
      <w:r w:rsidR="006F7365" w:rsidRPr="00AE236B">
        <w:rPr>
          <w:rFonts w:ascii="Arial" w:hAnsi="Arial" w:cs="Arial"/>
        </w:rPr>
        <w:t>XXXI/</w:t>
      </w:r>
      <w:r w:rsidR="001450F1" w:rsidRPr="00AE236B">
        <w:rPr>
          <w:rFonts w:ascii="Arial" w:hAnsi="Arial" w:cs="Arial"/>
        </w:rPr>
        <w:t>297/2017</w:t>
      </w:r>
      <w:r w:rsidRPr="00AE236B">
        <w:rPr>
          <w:rFonts w:ascii="Arial" w:hAnsi="Arial" w:cs="Arial"/>
        </w:rPr>
        <w:t xml:space="preserve"> Rady Gminy </w:t>
      </w:r>
      <w:r w:rsidR="001450F1" w:rsidRPr="00AE236B">
        <w:rPr>
          <w:rFonts w:ascii="Arial" w:hAnsi="Arial" w:cs="Arial"/>
        </w:rPr>
        <w:t>w Czarnej</w:t>
      </w:r>
      <w:r w:rsidRPr="00AE236B">
        <w:rPr>
          <w:rFonts w:ascii="Arial" w:hAnsi="Arial" w:cs="Arial"/>
        </w:rPr>
        <w:t xml:space="preserve"> z dnia </w:t>
      </w:r>
      <w:r w:rsidR="001450F1" w:rsidRPr="00AE236B">
        <w:rPr>
          <w:rFonts w:ascii="Arial" w:hAnsi="Arial" w:cs="Arial"/>
        </w:rPr>
        <w:t>25</w:t>
      </w:r>
      <w:r w:rsidRPr="00AE236B">
        <w:rPr>
          <w:rFonts w:ascii="Arial" w:hAnsi="Arial" w:cs="Arial"/>
        </w:rPr>
        <w:t xml:space="preserve"> sierpnia 201</w:t>
      </w:r>
      <w:r w:rsidR="001450F1" w:rsidRPr="00AE236B">
        <w:rPr>
          <w:rFonts w:ascii="Arial" w:hAnsi="Arial" w:cs="Arial"/>
        </w:rPr>
        <w:t>7</w:t>
      </w:r>
      <w:r w:rsidRPr="00AE236B">
        <w:rPr>
          <w:rFonts w:ascii="Arial" w:hAnsi="Arial" w:cs="Arial"/>
        </w:rPr>
        <w:t xml:space="preserve"> r., następnie wpisany do wykazu programów rewitalizacji gmin województwa podkarpackiego uchwałą nr </w:t>
      </w:r>
      <w:r w:rsidR="001450F1" w:rsidRPr="00AE236B">
        <w:rPr>
          <w:rFonts w:ascii="Arial" w:hAnsi="Arial" w:cs="Arial"/>
        </w:rPr>
        <w:t>337/7211/17</w:t>
      </w:r>
      <w:r w:rsidRPr="00AE236B">
        <w:rPr>
          <w:rFonts w:ascii="Arial" w:hAnsi="Arial" w:cs="Arial"/>
        </w:rPr>
        <w:t xml:space="preserve"> Zarządu Województwa Podkarpackiego w Rzeszowie z dnia </w:t>
      </w:r>
      <w:r w:rsidR="001450F1" w:rsidRPr="00AE236B">
        <w:rPr>
          <w:rFonts w:ascii="Arial" w:hAnsi="Arial" w:cs="Arial"/>
        </w:rPr>
        <w:t>5</w:t>
      </w:r>
      <w:r w:rsidRPr="00AE236B">
        <w:rPr>
          <w:rFonts w:ascii="Arial" w:hAnsi="Arial" w:cs="Arial"/>
        </w:rPr>
        <w:t xml:space="preserve"> września 201</w:t>
      </w:r>
      <w:r w:rsidR="001450F1" w:rsidRPr="00AE236B">
        <w:rPr>
          <w:rFonts w:ascii="Arial" w:hAnsi="Arial" w:cs="Arial"/>
        </w:rPr>
        <w:t>7</w:t>
      </w:r>
      <w:r w:rsidRPr="00AE236B">
        <w:rPr>
          <w:rFonts w:ascii="Arial" w:hAnsi="Arial" w:cs="Arial"/>
        </w:rPr>
        <w:t xml:space="preserve"> r.</w:t>
      </w:r>
    </w:p>
    <w:p w:rsidR="004D091E" w:rsidRPr="00AE236B" w:rsidRDefault="002E57D6" w:rsidP="009E1F67">
      <w:pPr>
        <w:pStyle w:val="NormalnyWeb"/>
        <w:spacing w:after="0" w:line="276" w:lineRule="auto"/>
        <w:jc w:val="both"/>
        <w:rPr>
          <w:rFonts w:ascii="Arial" w:hAnsi="Arial" w:cs="Arial"/>
        </w:rPr>
      </w:pPr>
      <w:r w:rsidRPr="00AE236B">
        <w:rPr>
          <w:rFonts w:ascii="Arial" w:hAnsi="Arial" w:cs="Arial"/>
        </w:rPr>
        <w:t xml:space="preserve">Wyznaczono dla Gminy Czarna obszary zdegradowane, wymagające rewitalizacji, </w:t>
      </w:r>
      <w:r w:rsidR="00523409">
        <w:rPr>
          <w:rFonts w:ascii="Arial" w:hAnsi="Arial" w:cs="Arial"/>
        </w:rPr>
        <w:br/>
      </w:r>
      <w:r w:rsidRPr="00AE236B">
        <w:rPr>
          <w:rFonts w:ascii="Arial" w:hAnsi="Arial" w:cs="Arial"/>
        </w:rPr>
        <w:t>w miejscowościach: 1. Dąbrówki 2. Krzemienica 3. Medynia Głogowska 4. Medynia Łańcucka 5. Pogwizdów 6. Wola Mała 7. Zalesie przy czym największa liczba badanych negatywnych zjawisk występuje w Medyni Głogowsk</w:t>
      </w:r>
      <w:r w:rsidR="005B25B6" w:rsidRPr="00AE236B">
        <w:rPr>
          <w:rFonts w:ascii="Arial" w:hAnsi="Arial" w:cs="Arial"/>
        </w:rPr>
        <w:t>iej</w:t>
      </w:r>
      <w:r w:rsidRPr="00AE236B">
        <w:rPr>
          <w:rFonts w:ascii="Arial" w:hAnsi="Arial" w:cs="Arial"/>
        </w:rPr>
        <w:t xml:space="preserve">. Wyniki diagnozy wskazują, iż miejscowości, które są najbardziej dotknięte problemami społecznymi </w:t>
      </w:r>
      <w:r w:rsidR="00523409">
        <w:rPr>
          <w:rFonts w:ascii="Arial" w:hAnsi="Arial" w:cs="Arial"/>
        </w:rPr>
        <w:br/>
      </w:r>
      <w:r w:rsidRPr="00AE236B">
        <w:rPr>
          <w:rFonts w:ascii="Arial" w:hAnsi="Arial" w:cs="Arial"/>
        </w:rPr>
        <w:t>to Medyni</w:t>
      </w:r>
      <w:r w:rsidR="00523409">
        <w:rPr>
          <w:rFonts w:ascii="Arial" w:hAnsi="Arial" w:cs="Arial"/>
        </w:rPr>
        <w:t>a</w:t>
      </w:r>
      <w:r w:rsidRPr="00AE236B">
        <w:rPr>
          <w:rFonts w:ascii="Arial" w:hAnsi="Arial" w:cs="Arial"/>
        </w:rPr>
        <w:t xml:space="preserve"> Głogowska oraz Pogwizdów, a także są to miejscowości, w których koncentracja negatywnych zjawisk jest największa wśród obszarów zdegradowanych. Obszar rewitalizacji zajmuje 496,8137 ha i jest zamieszkiwany przez: Pogwizdów (1201</w:t>
      </w:r>
      <w:r w:rsidR="00E8333E" w:rsidRPr="00AE236B">
        <w:rPr>
          <w:rFonts w:ascii="Arial" w:hAnsi="Arial" w:cs="Arial"/>
        </w:rPr>
        <w:t xml:space="preserve"> osób</w:t>
      </w:r>
      <w:r w:rsidRPr="00AE236B">
        <w:rPr>
          <w:rFonts w:ascii="Arial" w:hAnsi="Arial" w:cs="Arial"/>
        </w:rPr>
        <w:t>)</w:t>
      </w:r>
      <w:r w:rsidR="00E8333E" w:rsidRPr="00AE236B">
        <w:rPr>
          <w:rFonts w:ascii="Arial" w:hAnsi="Arial" w:cs="Arial"/>
        </w:rPr>
        <w:t xml:space="preserve">, </w:t>
      </w:r>
      <w:r w:rsidRPr="00AE236B">
        <w:rPr>
          <w:rFonts w:ascii="Arial" w:hAnsi="Arial" w:cs="Arial"/>
        </w:rPr>
        <w:t>Medynia Głogowska (1602 osób)</w:t>
      </w:r>
      <w:r w:rsidR="004B0D35" w:rsidRPr="00AE236B">
        <w:rPr>
          <w:rFonts w:ascii="Arial" w:hAnsi="Arial" w:cs="Arial"/>
        </w:rPr>
        <w:t xml:space="preserve">. </w:t>
      </w:r>
    </w:p>
    <w:p w:rsidR="004B0D35" w:rsidRPr="00AE236B" w:rsidRDefault="004B0D35" w:rsidP="009E1F67">
      <w:pPr>
        <w:pStyle w:val="NormalnyWeb"/>
        <w:spacing w:after="0" w:line="276" w:lineRule="auto"/>
        <w:jc w:val="both"/>
        <w:rPr>
          <w:rFonts w:ascii="Arial" w:hAnsi="Arial" w:cs="Arial"/>
        </w:rPr>
      </w:pPr>
      <w:r w:rsidRPr="00AE236B">
        <w:rPr>
          <w:rFonts w:ascii="Arial" w:hAnsi="Arial" w:cs="Arial"/>
        </w:rPr>
        <w:t>Wizja obszaru rewitalizacji: obszar rewitalizacji czyli Medynia Głogowska i Pogwizdów będzie zagłębiem garncarstwa i dzięki temu stanie się miejscem atrakcyjnym do zamieszkania i spędzania czasu wolnego dla obecnych oraz przyszłych mieszkańców. Na zrewitalizowanym terenie wzrośnie aktywność gospodarcza oraz społeczna mieszkańców. Cel rewitalizacji: Poprawa jakości życia mieszkańców zdegradowanych obszarów Gminy Czarna poprzez ograniczenie wysokiej koncentracji problemów społecznych, gospodarczych i przestrzennych.</w:t>
      </w:r>
    </w:p>
    <w:p w:rsidR="007653D3" w:rsidRPr="0027079C" w:rsidRDefault="00AB359D" w:rsidP="004B0D35">
      <w:pPr>
        <w:pStyle w:val="NormalnyWeb"/>
        <w:spacing w:after="0" w:line="276" w:lineRule="auto"/>
        <w:jc w:val="both"/>
        <w:rPr>
          <w:rFonts w:ascii="Arial" w:hAnsi="Arial" w:cs="Arial"/>
        </w:rPr>
      </w:pPr>
      <w:r w:rsidRPr="00AE236B">
        <w:rPr>
          <w:rFonts w:ascii="Arial" w:hAnsi="Arial" w:cs="Arial"/>
        </w:rPr>
        <w:t>Do GPR Gminy Czarna zgło</w:t>
      </w:r>
      <w:r w:rsidR="006C59E5" w:rsidRPr="00AE236B">
        <w:rPr>
          <w:rFonts w:ascii="Arial" w:hAnsi="Arial" w:cs="Arial"/>
        </w:rPr>
        <w:t>s</w:t>
      </w:r>
      <w:r w:rsidRPr="00AE236B">
        <w:rPr>
          <w:rFonts w:ascii="Arial" w:hAnsi="Arial" w:cs="Arial"/>
        </w:rPr>
        <w:t>zono 3 projekty</w:t>
      </w:r>
      <w:r w:rsidR="004B0D35" w:rsidRPr="00AE236B">
        <w:rPr>
          <w:rFonts w:ascii="Arial" w:hAnsi="Arial" w:cs="Arial"/>
        </w:rPr>
        <w:t xml:space="preserve"> rewitalizacyjne</w:t>
      </w:r>
      <w:r w:rsidR="00CC6F69" w:rsidRPr="00AE236B">
        <w:rPr>
          <w:rFonts w:ascii="Arial" w:hAnsi="Arial" w:cs="Arial"/>
        </w:rPr>
        <w:t xml:space="preserve"> m.in.</w:t>
      </w:r>
      <w:r w:rsidR="004B0D35" w:rsidRPr="00AE236B">
        <w:rPr>
          <w:rFonts w:ascii="Arial" w:hAnsi="Arial" w:cs="Arial"/>
        </w:rPr>
        <w:t>:</w:t>
      </w:r>
      <w:r w:rsidR="0027079C">
        <w:rPr>
          <w:rFonts w:ascii="Arial" w:hAnsi="Arial" w:cs="Arial"/>
        </w:rPr>
        <w:br/>
      </w:r>
      <w:r w:rsidR="004B0D35" w:rsidRPr="00AE236B">
        <w:rPr>
          <w:rFonts w:ascii="Arial" w:hAnsi="Arial" w:cs="Arial"/>
        </w:rPr>
        <w:t xml:space="preserve">Rewitalizacja Ośrodka Garncarskiego w Medyni Głogowskiej - Inwestycja polegała na rozbudowie kompleksu Zagrody Garncarskiej znajdującej się w dawnym zagłębiu garncarskim w Medyni Głogowskiej. Obiekt wzbogacony został o trzy ceglane budynki, które wraz z budynkami drewnianymi z początku XX wieku tworzą teraz harmonijną całość. Jest to architektoniczne połączenie tradycji ze współczesnością. W ramach projektu wykonano trzy budynki - budynek ekspozycyjny, w którym utworzona została </w:t>
      </w:r>
      <w:r w:rsidR="004B0D35" w:rsidRPr="00AE236B">
        <w:rPr>
          <w:rFonts w:ascii="Arial" w:hAnsi="Arial" w:cs="Arial"/>
        </w:rPr>
        <w:lastRenderedPageBreak/>
        <w:t>wystawa stała dotycząca lokalnego dziedzictwa; budynek warsztatowy, w którym prowadzone będą zajęcia i szkolenia dla mieszkańców i turystów oraz budynek informacyjny, w którym będzie się znajdować informacja dla mieszkańców i turystów, a także sklep z rzemiosłem. Ponadto wybudowano dwa piece garncarskie oraz zrewitalizowano drogę gminną - ulicę garncarska im. Władysławy Prucnal, na której utworzono deptak, siedziska, oświetlenie i tabliczki informacyjne.</w:t>
      </w:r>
      <w:r w:rsidR="00874FC7" w:rsidRPr="00AE236B">
        <w:rPr>
          <w:rFonts w:ascii="Arial" w:hAnsi="Arial" w:cs="Arial"/>
        </w:rPr>
        <w:t xml:space="preserve"> Ośrodek Garncarski sta</w:t>
      </w:r>
      <w:r w:rsidR="007653D3" w:rsidRPr="00AE236B">
        <w:rPr>
          <w:rFonts w:ascii="Arial" w:hAnsi="Arial" w:cs="Arial"/>
        </w:rPr>
        <w:t>ł</w:t>
      </w:r>
      <w:r w:rsidR="00874FC7" w:rsidRPr="00AE236B">
        <w:rPr>
          <w:rFonts w:ascii="Arial" w:hAnsi="Arial" w:cs="Arial"/>
        </w:rPr>
        <w:t xml:space="preserve"> się miejscem aktywizacji społecznej wszystkich mieszkańców w tym osób starszych, niepełnosprawnych oraz dzieci i młodzieży. </w:t>
      </w:r>
      <w:r w:rsidR="007653D3" w:rsidRPr="00AE236B">
        <w:rPr>
          <w:rFonts w:ascii="Arial" w:hAnsi="Arial" w:cs="Arial"/>
          <w:color w:val="000000" w:themeColor="text1"/>
          <w:shd w:val="clear" w:color="auto" w:fill="FFFFFF"/>
        </w:rPr>
        <w:t>Dzięki tej inwestycji jest czynn</w:t>
      </w:r>
      <w:r w:rsidR="00AE236B" w:rsidRPr="00AE236B">
        <w:rPr>
          <w:rFonts w:ascii="Arial" w:hAnsi="Arial" w:cs="Arial"/>
          <w:color w:val="000000" w:themeColor="text1"/>
          <w:shd w:val="clear" w:color="auto" w:fill="FFFFFF"/>
        </w:rPr>
        <w:t>y</w:t>
      </w:r>
      <w:r w:rsidR="007653D3" w:rsidRPr="00AE236B">
        <w:rPr>
          <w:rFonts w:ascii="Arial" w:hAnsi="Arial" w:cs="Arial"/>
          <w:color w:val="000000" w:themeColor="text1"/>
          <w:shd w:val="clear" w:color="auto" w:fill="FFFFFF"/>
        </w:rPr>
        <w:t xml:space="preserve"> cały rok, niezależnie od warunków atmosferycznych. W ośrodku organizowane są warsztaty toczenia na kole garncarskim dla grup zorganizowanych i osób indywidualnych, zwiedzanie zagłębia z przewodnikiem, koncerty, jarmarki rzemiosła, wystawy, projekcje archiwalnych filmów.</w:t>
      </w:r>
      <w:r w:rsidR="007653D3" w:rsidRPr="00AE236B">
        <w:rPr>
          <w:rFonts w:ascii="Arial" w:hAnsi="Arial" w:cs="Arial"/>
          <w:color w:val="000000" w:themeColor="text1"/>
        </w:rPr>
        <w:t xml:space="preserve"> </w:t>
      </w:r>
    </w:p>
    <w:p w:rsidR="00770FE2" w:rsidRDefault="00770FE2" w:rsidP="00257968">
      <w:pPr>
        <w:pStyle w:val="NormalnyWeb"/>
        <w:spacing w:after="0" w:line="276" w:lineRule="auto"/>
        <w:ind w:right="1"/>
        <w:jc w:val="both"/>
        <w:rPr>
          <w:rFonts w:ascii="Arial" w:hAnsi="Arial" w:cs="Arial"/>
          <w:sz w:val="22"/>
          <w:szCs w:val="22"/>
        </w:rPr>
      </w:pPr>
      <w:r>
        <w:rPr>
          <w:rFonts w:ascii="Arial" w:hAnsi="Arial" w:cs="Arial"/>
          <w:sz w:val="22"/>
          <w:szCs w:val="22"/>
        </w:rPr>
        <w:t>Ośrodek Garncarski w Medyni Głogowskiej</w:t>
      </w:r>
    </w:p>
    <w:p w:rsidR="00770FE2" w:rsidRPr="004B0D35" w:rsidRDefault="0090550D" w:rsidP="004B0D35">
      <w:pPr>
        <w:pStyle w:val="NormalnyWeb"/>
        <w:spacing w:after="0" w:line="276" w:lineRule="auto"/>
        <w:jc w:val="both"/>
        <w:rPr>
          <w:rFonts w:ascii="Arial" w:hAnsi="Arial" w:cs="Arial"/>
          <w:sz w:val="22"/>
          <w:szCs w:val="22"/>
        </w:rPr>
      </w:pPr>
      <w:bookmarkStart w:id="0" w:name="_GoBack"/>
      <w:r>
        <w:rPr>
          <w:noProof/>
        </w:rPr>
        <w:drawing>
          <wp:inline distT="0" distB="0" distL="0" distR="0">
            <wp:extent cx="5871845" cy="358048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9917" cy="3829312"/>
                    </a:xfrm>
                    <a:prstGeom prst="rect">
                      <a:avLst/>
                    </a:prstGeom>
                    <a:noFill/>
                    <a:ln>
                      <a:noFill/>
                    </a:ln>
                  </pic:spPr>
                </pic:pic>
              </a:graphicData>
            </a:graphic>
          </wp:inline>
        </w:drawing>
      </w:r>
      <w:bookmarkEnd w:id="0"/>
    </w:p>
    <w:p w:rsidR="0027079C" w:rsidRPr="00DF2199" w:rsidRDefault="004B0D35" w:rsidP="00DF2199">
      <w:pPr>
        <w:pStyle w:val="NormalnyWeb"/>
        <w:spacing w:after="0" w:line="276" w:lineRule="auto"/>
        <w:jc w:val="both"/>
        <w:rPr>
          <w:rFonts w:ascii="Arial" w:hAnsi="Arial" w:cs="Arial"/>
          <w:i/>
          <w:sz w:val="20"/>
          <w:szCs w:val="20"/>
        </w:rPr>
      </w:pPr>
      <w:r w:rsidRPr="004B0D35">
        <w:rPr>
          <w:rFonts w:ascii="Arial" w:hAnsi="Arial" w:cs="Arial"/>
        </w:rPr>
        <w:t> </w:t>
      </w:r>
      <w:r w:rsidR="00770FE2" w:rsidRPr="00770FE2">
        <w:rPr>
          <w:rFonts w:ascii="Arial" w:hAnsi="Arial" w:cs="Arial"/>
          <w:i/>
          <w:sz w:val="20"/>
          <w:szCs w:val="20"/>
        </w:rPr>
        <w:t xml:space="preserve">Źródło: </w:t>
      </w:r>
      <w:r w:rsidR="0090550D">
        <w:rPr>
          <w:rFonts w:ascii="Arial" w:hAnsi="Arial" w:cs="Arial"/>
          <w:i/>
          <w:sz w:val="20"/>
          <w:szCs w:val="20"/>
        </w:rPr>
        <w:t>medynia.com</w:t>
      </w:r>
    </w:p>
    <w:p w:rsidR="00CC4A3E" w:rsidRPr="00A010E6" w:rsidRDefault="00CC4A3E" w:rsidP="00CC4A3E">
      <w:pPr>
        <w:pStyle w:val="NormalnyWeb"/>
        <w:spacing w:after="0" w:line="276" w:lineRule="auto"/>
        <w:ind w:right="4678"/>
        <w:jc w:val="both"/>
        <w:rPr>
          <w:rFonts w:ascii="Arial" w:hAnsi="Arial" w:cs="Arial"/>
          <w:i/>
          <w:sz w:val="22"/>
          <w:szCs w:val="22"/>
        </w:rPr>
      </w:pPr>
      <w:r>
        <w:rPr>
          <w:rFonts w:ascii="Arial" w:hAnsi="Arial" w:cs="Arial"/>
          <w:sz w:val="22"/>
          <w:szCs w:val="22"/>
        </w:rPr>
        <w:t>Ośrodek Garncarski w Medyni Głogowskiej</w:t>
      </w:r>
      <w:r>
        <w:rPr>
          <w:rFonts w:ascii="Arial" w:hAnsi="Arial" w:cs="Arial"/>
          <w:sz w:val="22"/>
          <w:szCs w:val="22"/>
        </w:rPr>
        <w:br/>
      </w:r>
      <w:r w:rsidR="00F26FCA">
        <w:rPr>
          <w:noProof/>
        </w:rPr>
        <w:drawing>
          <wp:inline distT="0" distB="0" distL="0" distR="0">
            <wp:extent cx="5937342" cy="3437263"/>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1779" cy="3578773"/>
                    </a:xfrm>
                    <a:prstGeom prst="rect">
                      <a:avLst/>
                    </a:prstGeom>
                    <a:noFill/>
                    <a:ln>
                      <a:noFill/>
                    </a:ln>
                  </pic:spPr>
                </pic:pic>
              </a:graphicData>
            </a:graphic>
          </wp:inline>
        </w:drawing>
      </w:r>
      <w:r w:rsidR="00A010E6">
        <w:rPr>
          <w:rFonts w:ascii="Arial" w:hAnsi="Arial" w:cs="Arial"/>
          <w:sz w:val="22"/>
          <w:szCs w:val="22"/>
        </w:rPr>
        <w:br/>
      </w:r>
      <w:r w:rsidR="00A010E6" w:rsidRPr="00A010E6">
        <w:rPr>
          <w:rFonts w:ascii="Arial" w:hAnsi="Arial" w:cs="Arial"/>
          <w:i/>
          <w:sz w:val="22"/>
          <w:szCs w:val="22"/>
        </w:rPr>
        <w:t xml:space="preserve">Źródło: </w:t>
      </w:r>
      <w:r w:rsidR="00F26FCA">
        <w:rPr>
          <w:rFonts w:ascii="Arial" w:hAnsi="Arial" w:cs="Arial"/>
          <w:i/>
          <w:sz w:val="22"/>
          <w:szCs w:val="22"/>
        </w:rPr>
        <w:t>medynia.com</w:t>
      </w:r>
    </w:p>
    <w:p w:rsidR="00E048C7" w:rsidRDefault="00E048C7" w:rsidP="004B0D35">
      <w:pPr>
        <w:pStyle w:val="NormalnyWeb"/>
        <w:spacing w:after="0" w:line="276" w:lineRule="auto"/>
        <w:jc w:val="both"/>
        <w:rPr>
          <w:rFonts w:ascii="Arial" w:hAnsi="Arial" w:cs="Arial"/>
          <w:sz w:val="22"/>
          <w:szCs w:val="22"/>
        </w:rPr>
      </w:pPr>
    </w:p>
    <w:p w:rsidR="00F10C46" w:rsidRPr="00F10C46" w:rsidRDefault="00F10C46" w:rsidP="004B0D35">
      <w:pPr>
        <w:pStyle w:val="NormalnyWeb"/>
        <w:spacing w:after="0" w:line="276" w:lineRule="auto"/>
        <w:jc w:val="both"/>
        <w:rPr>
          <w:rFonts w:ascii="Arial" w:hAnsi="Arial" w:cs="Arial"/>
          <w:sz w:val="22"/>
          <w:szCs w:val="22"/>
        </w:rPr>
      </w:pPr>
      <w:r>
        <w:rPr>
          <w:rFonts w:ascii="Arial" w:hAnsi="Arial" w:cs="Arial"/>
          <w:sz w:val="22"/>
          <w:szCs w:val="22"/>
        </w:rPr>
        <w:t>Ośrodek Garncarski w Medyni Głogowskiej</w:t>
      </w:r>
    </w:p>
    <w:p w:rsidR="005F1A1E" w:rsidRPr="000A2040" w:rsidRDefault="000C7653" w:rsidP="005F1A1E">
      <w:pPr>
        <w:pStyle w:val="NormalnyWeb"/>
        <w:spacing w:after="0" w:line="276" w:lineRule="auto"/>
        <w:jc w:val="both"/>
        <w:rPr>
          <w:rFonts w:ascii="Arial" w:hAnsi="Arial" w:cs="Arial"/>
          <w:sz w:val="22"/>
          <w:szCs w:val="22"/>
        </w:rPr>
      </w:pPr>
      <w:r>
        <w:rPr>
          <w:noProof/>
        </w:rPr>
        <w:drawing>
          <wp:inline distT="0" distB="0" distL="0" distR="0">
            <wp:extent cx="5827923" cy="3830320"/>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4077" cy="3840937"/>
                    </a:xfrm>
                    <a:prstGeom prst="rect">
                      <a:avLst/>
                    </a:prstGeom>
                    <a:noFill/>
                    <a:ln>
                      <a:noFill/>
                    </a:ln>
                  </pic:spPr>
                </pic:pic>
              </a:graphicData>
            </a:graphic>
          </wp:inline>
        </w:drawing>
      </w:r>
      <w:r w:rsidR="004F65A8" w:rsidRPr="00AA2776">
        <w:rPr>
          <w:rFonts w:ascii="Arial" w:hAnsi="Arial" w:cs="Arial"/>
          <w:i/>
          <w:sz w:val="20"/>
          <w:szCs w:val="20"/>
        </w:rPr>
        <w:t xml:space="preserve"> </w:t>
      </w:r>
      <w:r w:rsidR="00AA2776" w:rsidRPr="00AA2776">
        <w:rPr>
          <w:rFonts w:ascii="Arial" w:hAnsi="Arial" w:cs="Arial"/>
          <w:i/>
          <w:sz w:val="20"/>
          <w:szCs w:val="20"/>
        </w:rPr>
        <w:t xml:space="preserve">Źródło: </w:t>
      </w:r>
      <w:r w:rsidR="00BD29B3">
        <w:rPr>
          <w:rFonts w:ascii="Arial" w:hAnsi="Arial" w:cs="Arial"/>
          <w:i/>
          <w:sz w:val="20"/>
          <w:szCs w:val="20"/>
        </w:rPr>
        <w:t>medynia.com</w:t>
      </w:r>
    </w:p>
    <w:p w:rsidR="00B712FE" w:rsidRDefault="005F1A1E" w:rsidP="005F1A1E">
      <w:pPr>
        <w:pStyle w:val="NormalnyWeb"/>
        <w:spacing w:after="0" w:line="276" w:lineRule="auto"/>
        <w:jc w:val="both"/>
        <w:rPr>
          <w:rFonts w:ascii="Arial" w:hAnsi="Arial" w:cs="Arial"/>
        </w:rPr>
      </w:pPr>
      <w:r>
        <w:rPr>
          <w:rFonts w:ascii="Arial" w:hAnsi="Arial" w:cs="Arial"/>
          <w:bCs/>
        </w:rPr>
        <w:t xml:space="preserve">1 </w:t>
      </w:r>
      <w:r w:rsidR="00B712FE" w:rsidRPr="00B712FE">
        <w:rPr>
          <w:rFonts w:ascii="Arial" w:hAnsi="Arial" w:cs="Arial"/>
          <w:bCs/>
        </w:rPr>
        <w:t xml:space="preserve">listopada </w:t>
      </w:r>
      <w:r w:rsidR="00053CEC">
        <w:rPr>
          <w:rFonts w:ascii="Arial" w:hAnsi="Arial" w:cs="Arial"/>
          <w:bCs/>
        </w:rPr>
        <w:t>2021r.</w:t>
      </w:r>
      <w:r w:rsidR="00B712FE" w:rsidRPr="00B712FE">
        <w:rPr>
          <w:rFonts w:ascii="Arial" w:hAnsi="Arial" w:cs="Arial"/>
          <w:bCs/>
        </w:rPr>
        <w:t xml:space="preserve"> Gminny Ośrodek Pomocy Społecznej w Czarnej rozpocz</w:t>
      </w:r>
      <w:r w:rsidR="00B712FE">
        <w:rPr>
          <w:rFonts w:ascii="Arial" w:hAnsi="Arial" w:cs="Arial"/>
          <w:bCs/>
        </w:rPr>
        <w:t>ął</w:t>
      </w:r>
      <w:r w:rsidR="00B712FE" w:rsidRPr="00B712FE">
        <w:rPr>
          <w:rFonts w:ascii="Arial" w:hAnsi="Arial" w:cs="Arial"/>
          <w:bCs/>
        </w:rPr>
        <w:t xml:space="preserve"> realizację projektu pn.: „Poprawa dostępu do usług wsparcia rodziny”</w:t>
      </w:r>
      <w:r w:rsidR="00B712FE">
        <w:rPr>
          <w:rFonts w:ascii="Arial" w:hAnsi="Arial" w:cs="Arial"/>
          <w:bCs/>
        </w:rPr>
        <w:t xml:space="preserve">. </w:t>
      </w:r>
      <w:r w:rsidR="00B712FE" w:rsidRPr="00B712FE">
        <w:rPr>
          <w:rFonts w:ascii="Arial" w:hAnsi="Arial" w:cs="Arial"/>
          <w:bCs/>
        </w:rPr>
        <w:t>Inicjatywa skierowana jest do rodzin zagrożonych ubóstwem lub wykluczeniem społecznym, korzystających ze wsparcia lub kwalifikujących się do objęcia wsparciem pomocy społecznej, zamieszkujących na obszarze Gminy Czarna. Okres realizacji projektu to 01.11.2021 r. – 30.06.2023 r</w:t>
      </w:r>
      <w:r w:rsidR="00B712FE">
        <w:rPr>
          <w:rFonts w:ascii="Arial" w:hAnsi="Arial" w:cs="Arial"/>
          <w:bCs/>
        </w:rPr>
        <w:t xml:space="preserve">. </w:t>
      </w:r>
      <w:r w:rsidR="00B712FE" w:rsidRPr="00B712FE">
        <w:rPr>
          <w:rFonts w:ascii="Arial" w:hAnsi="Arial" w:cs="Arial"/>
        </w:rPr>
        <w:t>Głównym celem projektu pn. „Poprawa dostępu do usług wsparcia rodziny” jest poprawa zaradności</w:t>
      </w:r>
      <w:r w:rsidR="00B712FE">
        <w:rPr>
          <w:rFonts w:ascii="Arial" w:hAnsi="Arial" w:cs="Arial"/>
        </w:rPr>
        <w:t xml:space="preserve"> </w:t>
      </w:r>
      <w:r w:rsidR="00B712FE" w:rsidRPr="00B712FE">
        <w:rPr>
          <w:rFonts w:ascii="Arial" w:hAnsi="Arial" w:cs="Arial"/>
        </w:rPr>
        <w:t>i zdolności do przezwyciężania różnego rodzaju trudności w wypełnianiu funkcji opiekuńczo-wychowawczych wśród 20 rodzin zagrożonych ubóstwem lub wykluczeniem społecznym (37 rodziców i 43 dzieci w wieku od 5 do 18 roku życia), korzystających lub kwalifikujących się do objęcia wsparciem pomocy społecznej, zamieszkujących obszar Gminy Czarna (teren ROF) w okresie 01.11.2021 r. – 30.06.2023 r.</w:t>
      </w:r>
      <w:r w:rsidR="00B712FE">
        <w:rPr>
          <w:rFonts w:ascii="Arial" w:hAnsi="Arial" w:cs="Arial"/>
        </w:rPr>
        <w:t xml:space="preserve"> </w:t>
      </w:r>
      <w:r w:rsidR="00B712FE" w:rsidRPr="00B712FE">
        <w:rPr>
          <w:rFonts w:ascii="Arial" w:hAnsi="Arial" w:cs="Arial"/>
        </w:rPr>
        <w:t>Projekt skierowany jest do rodzin:</w:t>
      </w:r>
      <w:r w:rsidR="00B712FE">
        <w:rPr>
          <w:rFonts w:ascii="Arial" w:hAnsi="Arial" w:cs="Arial"/>
        </w:rPr>
        <w:t xml:space="preserve"> </w:t>
      </w:r>
      <w:r w:rsidR="00B712FE" w:rsidRPr="00B712FE">
        <w:rPr>
          <w:rFonts w:ascii="Arial" w:hAnsi="Arial" w:cs="Arial"/>
        </w:rPr>
        <w:t>zagrożonych ubóstwem lub wykluczeniem społecznym zgodnie z definicją z „Wytycznych</w:t>
      </w:r>
      <w:r>
        <w:rPr>
          <w:rFonts w:ascii="Arial" w:hAnsi="Arial" w:cs="Arial"/>
        </w:rPr>
        <w:t xml:space="preserve"> </w:t>
      </w:r>
      <w:r w:rsidR="00B712FE" w:rsidRPr="00B712FE">
        <w:rPr>
          <w:rFonts w:ascii="Arial" w:hAnsi="Arial" w:cs="Arial"/>
        </w:rPr>
        <w:t>w zakresie realizacji przedsięwzięć w obszarze włączenia społecznego i zwalczania ubóstwa</w:t>
      </w:r>
      <w:r>
        <w:rPr>
          <w:rFonts w:ascii="Arial" w:hAnsi="Arial" w:cs="Arial"/>
        </w:rPr>
        <w:t xml:space="preserve"> </w:t>
      </w:r>
      <w:r w:rsidR="00B712FE" w:rsidRPr="00B712FE">
        <w:rPr>
          <w:rFonts w:ascii="Arial" w:hAnsi="Arial" w:cs="Arial"/>
        </w:rPr>
        <w:t>z wykorzystaniem środków EFS i EFRR na lata 2014-2020”</w:t>
      </w:r>
      <w:r>
        <w:rPr>
          <w:rFonts w:ascii="Arial" w:hAnsi="Arial" w:cs="Arial"/>
        </w:rPr>
        <w:t xml:space="preserve">, </w:t>
      </w:r>
      <w:r w:rsidR="00B712FE" w:rsidRPr="00B712FE">
        <w:rPr>
          <w:rFonts w:ascii="Arial" w:hAnsi="Arial" w:cs="Arial"/>
        </w:rPr>
        <w:t>korzystających ze wsparcia lub kwalifikujących się do objęcia wsparciem pomocy społecznej z powodu bezradności opiekuńczo-wychowawczej,</w:t>
      </w:r>
      <w:r>
        <w:rPr>
          <w:rFonts w:ascii="Arial" w:hAnsi="Arial" w:cs="Arial"/>
          <w:i/>
          <w:sz w:val="20"/>
          <w:szCs w:val="20"/>
        </w:rPr>
        <w:t xml:space="preserve"> </w:t>
      </w:r>
      <w:r w:rsidR="00B712FE" w:rsidRPr="00B712FE">
        <w:rPr>
          <w:rFonts w:ascii="Arial" w:hAnsi="Arial" w:cs="Arial"/>
        </w:rPr>
        <w:t>niekorzystających z rodzajowo tożsamego wsparcia w ramach innych projektów współfinansowanych ze środków EFS w ramach RPO WP 2014-2020,</w:t>
      </w:r>
      <w:r>
        <w:rPr>
          <w:rFonts w:ascii="Arial" w:hAnsi="Arial" w:cs="Arial"/>
          <w:i/>
          <w:sz w:val="20"/>
          <w:szCs w:val="20"/>
        </w:rPr>
        <w:t xml:space="preserve"> </w:t>
      </w:r>
      <w:r w:rsidR="00B712FE" w:rsidRPr="005F1A1E">
        <w:rPr>
          <w:rFonts w:ascii="Arial" w:hAnsi="Arial" w:cs="Arial"/>
        </w:rPr>
        <w:t>zamieszkujących na obszarze Gminy Czarna (teren ROF).</w:t>
      </w:r>
    </w:p>
    <w:p w:rsidR="0090550D" w:rsidRDefault="0090550D" w:rsidP="005F1A1E">
      <w:pPr>
        <w:pStyle w:val="NormalnyWeb"/>
        <w:spacing w:after="0" w:line="276" w:lineRule="auto"/>
        <w:jc w:val="both"/>
        <w:rPr>
          <w:rFonts w:ascii="Arial" w:hAnsi="Arial" w:cs="Arial"/>
        </w:rPr>
      </w:pPr>
      <w:r>
        <w:rPr>
          <w:rFonts w:ascii="Arial" w:hAnsi="Arial" w:cs="Arial"/>
        </w:rPr>
        <w:t>Wykorzystane źródła: LPR Gminy Czarna, mapadotacji.gov.pl, medynia.com</w:t>
      </w:r>
    </w:p>
    <w:p w:rsidR="001A09EA" w:rsidRPr="001A09EA" w:rsidRDefault="004211C7" w:rsidP="005F1A1E">
      <w:pPr>
        <w:pStyle w:val="NormalnyWeb"/>
        <w:spacing w:after="0" w:line="276" w:lineRule="auto"/>
        <w:jc w:val="both"/>
        <w:rPr>
          <w:rFonts w:ascii="Arial" w:hAnsi="Arial" w:cs="Arial"/>
          <w:sz w:val="20"/>
          <w:szCs w:val="20"/>
        </w:rPr>
      </w:pPr>
      <w:hyperlink r:id="rId11" w:history="1">
        <w:r w:rsidR="001A09EA" w:rsidRPr="000A2040">
          <w:rPr>
            <w:rStyle w:val="Hipercze"/>
            <w:rFonts w:ascii="Arial" w:hAnsi="Arial" w:cs="Arial"/>
            <w:sz w:val="20"/>
            <w:szCs w:val="20"/>
          </w:rPr>
          <w:t>Link d</w:t>
        </w:r>
        <w:r w:rsidR="000A2040" w:rsidRPr="000A2040">
          <w:rPr>
            <w:rStyle w:val="Hipercze"/>
            <w:rFonts w:ascii="Arial" w:hAnsi="Arial" w:cs="Arial"/>
            <w:sz w:val="20"/>
            <w:szCs w:val="20"/>
          </w:rPr>
          <w:t>o Lokalnego Programu Rewitalizacji Gminy Czarna na lata 2017-2022</w:t>
        </w:r>
      </w:hyperlink>
    </w:p>
    <w:p w:rsidR="009E1F67" w:rsidRPr="00B712FE" w:rsidRDefault="009E1F67" w:rsidP="009E1F67">
      <w:pPr>
        <w:pStyle w:val="NormalnyWeb"/>
        <w:spacing w:after="0" w:line="276" w:lineRule="auto"/>
        <w:jc w:val="both"/>
        <w:rPr>
          <w:rFonts w:ascii="Arial" w:hAnsi="Arial" w:cs="Arial"/>
        </w:rPr>
      </w:pPr>
    </w:p>
    <w:sectPr w:rsidR="009E1F67" w:rsidRPr="00B712FE" w:rsidSect="00E048C7">
      <w:pgSz w:w="11906" w:h="16838"/>
      <w:pgMar w:top="1634" w:right="1416"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3CA" w:rsidRDefault="007C73CA" w:rsidP="007D6546">
      <w:pPr>
        <w:spacing w:after="0" w:line="240" w:lineRule="auto"/>
      </w:pPr>
      <w:r>
        <w:separator/>
      </w:r>
    </w:p>
  </w:endnote>
  <w:endnote w:type="continuationSeparator" w:id="0">
    <w:p w:rsidR="007C73CA" w:rsidRDefault="007C73CA" w:rsidP="007D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3CA" w:rsidRDefault="007C73CA" w:rsidP="007D6546">
      <w:pPr>
        <w:spacing w:after="0" w:line="240" w:lineRule="auto"/>
      </w:pPr>
      <w:r>
        <w:separator/>
      </w:r>
    </w:p>
  </w:footnote>
  <w:footnote w:type="continuationSeparator" w:id="0">
    <w:p w:rsidR="007C73CA" w:rsidRDefault="007C73CA" w:rsidP="007D6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C07"/>
    <w:multiLevelType w:val="multilevel"/>
    <w:tmpl w:val="68D0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2078"/>
    <w:multiLevelType w:val="hybridMultilevel"/>
    <w:tmpl w:val="B4281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D1CC4"/>
    <w:multiLevelType w:val="hybridMultilevel"/>
    <w:tmpl w:val="A6C43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0A3C8D"/>
    <w:multiLevelType w:val="hybridMultilevel"/>
    <w:tmpl w:val="3060461A"/>
    <w:lvl w:ilvl="0" w:tplc="3EEEA12A">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EB5613D"/>
    <w:multiLevelType w:val="hybridMultilevel"/>
    <w:tmpl w:val="011254FE"/>
    <w:lvl w:ilvl="0" w:tplc="18BEABB6">
      <w:start w:val="1"/>
      <w:numFmt w:val="lowerLetter"/>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A084A"/>
    <w:multiLevelType w:val="hybridMultilevel"/>
    <w:tmpl w:val="548E5A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16A402F"/>
    <w:multiLevelType w:val="hybridMultilevel"/>
    <w:tmpl w:val="BFB87370"/>
    <w:lvl w:ilvl="0" w:tplc="20D86CAC">
      <w:start w:val="1"/>
      <w:numFmt w:val="decimal"/>
      <w:lvlText w:val="%1)"/>
      <w:lvlJc w:val="left"/>
      <w:pPr>
        <w:ind w:left="1146" w:hanging="360"/>
      </w:pPr>
      <w:rPr>
        <w:rFonts w:ascii="Arial" w:eastAsiaTheme="minorHAnsi"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9B324F2"/>
    <w:multiLevelType w:val="hybridMultilevel"/>
    <w:tmpl w:val="661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66BB7"/>
    <w:multiLevelType w:val="hybridMultilevel"/>
    <w:tmpl w:val="18746A9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1D06849"/>
    <w:multiLevelType w:val="multilevel"/>
    <w:tmpl w:val="0CE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A65B4"/>
    <w:multiLevelType w:val="hybridMultilevel"/>
    <w:tmpl w:val="0A468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320990"/>
    <w:multiLevelType w:val="hybridMultilevel"/>
    <w:tmpl w:val="28BC2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8F50F0"/>
    <w:multiLevelType w:val="hybridMultilevel"/>
    <w:tmpl w:val="109200FA"/>
    <w:lvl w:ilvl="0" w:tplc="10BC82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9005A"/>
    <w:multiLevelType w:val="hybridMultilevel"/>
    <w:tmpl w:val="C17AF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045DF4"/>
    <w:multiLevelType w:val="hybridMultilevel"/>
    <w:tmpl w:val="31EA6E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B527DB8"/>
    <w:multiLevelType w:val="hybridMultilevel"/>
    <w:tmpl w:val="30660B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FD26464"/>
    <w:multiLevelType w:val="hybridMultilevel"/>
    <w:tmpl w:val="E3E0ADD4"/>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7" w15:restartNumberingAfterBreak="0">
    <w:nsid w:val="51CC5115"/>
    <w:multiLevelType w:val="hybridMultilevel"/>
    <w:tmpl w:val="D6BA1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912182"/>
    <w:multiLevelType w:val="hybridMultilevel"/>
    <w:tmpl w:val="3F8AFD3A"/>
    <w:lvl w:ilvl="0" w:tplc="B2AAD9B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9C2532"/>
    <w:multiLevelType w:val="hybridMultilevel"/>
    <w:tmpl w:val="02ACB864"/>
    <w:lvl w:ilvl="0" w:tplc="6CD0F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076B40"/>
    <w:multiLevelType w:val="hybridMultilevel"/>
    <w:tmpl w:val="6824C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106ECE"/>
    <w:multiLevelType w:val="hybridMultilevel"/>
    <w:tmpl w:val="324AB0CC"/>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2" w15:restartNumberingAfterBreak="0">
    <w:nsid w:val="691509B9"/>
    <w:multiLevelType w:val="multilevel"/>
    <w:tmpl w:val="6020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E12C0E"/>
    <w:multiLevelType w:val="hybridMultilevel"/>
    <w:tmpl w:val="5DD06290"/>
    <w:lvl w:ilvl="0" w:tplc="92E0107A">
      <w:start w:val="1"/>
      <w:numFmt w:val="decimal"/>
      <w:lvlText w:val="%1)"/>
      <w:lvlJc w:val="left"/>
      <w:pPr>
        <w:ind w:left="644" w:hanging="360"/>
      </w:pPr>
      <w:rPr>
        <w:rFonts w:ascii="Arial" w:eastAsia="Calibri" w:hAnsi="Arial" w:cs="Arial"/>
        <w:color w:val="auto"/>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F5143AC"/>
    <w:multiLevelType w:val="multilevel"/>
    <w:tmpl w:val="4DDC72E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A02C0C"/>
    <w:multiLevelType w:val="hybridMultilevel"/>
    <w:tmpl w:val="A1A844F2"/>
    <w:lvl w:ilvl="0" w:tplc="891C88F2">
      <w:start w:val="1"/>
      <w:numFmt w:val="decimal"/>
      <w:lvlText w:val="%1)"/>
      <w:lvlJc w:val="left"/>
      <w:pPr>
        <w:ind w:left="786" w:hanging="360"/>
      </w:pPr>
      <w:rPr>
        <w:rFonts w:ascii="Arial" w:eastAsiaTheme="minorHAnsi" w:hAnsi="Arial" w:cs="Arial"/>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9968D3"/>
    <w:multiLevelType w:val="hybridMultilevel"/>
    <w:tmpl w:val="71BCD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430663"/>
    <w:multiLevelType w:val="hybridMultilevel"/>
    <w:tmpl w:val="69C05B06"/>
    <w:lvl w:ilvl="0" w:tplc="B2AAD9B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F4177E"/>
    <w:multiLevelType w:val="multilevel"/>
    <w:tmpl w:val="632E609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27"/>
  </w:num>
  <w:num w:numId="4">
    <w:abstractNumId w:val="10"/>
  </w:num>
  <w:num w:numId="5">
    <w:abstractNumId w:val="17"/>
  </w:num>
  <w:num w:numId="6">
    <w:abstractNumId w:val="18"/>
  </w:num>
  <w:num w:numId="7">
    <w:abstractNumId w:val="12"/>
  </w:num>
  <w:num w:numId="8">
    <w:abstractNumId w:val="1"/>
  </w:num>
  <w:num w:numId="9">
    <w:abstractNumId w:val="7"/>
  </w:num>
  <w:num w:numId="10">
    <w:abstractNumId w:val="4"/>
  </w:num>
  <w:num w:numId="11">
    <w:abstractNumId w:val="11"/>
  </w:num>
  <w:num w:numId="12">
    <w:abstractNumId w:val="16"/>
  </w:num>
  <w:num w:numId="13">
    <w:abstractNumId w:val="16"/>
  </w:num>
  <w:num w:numId="14">
    <w:abstractNumId w:val="25"/>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3"/>
  </w:num>
  <w:num w:numId="21">
    <w:abstractNumId w:val="6"/>
  </w:num>
  <w:num w:numId="22">
    <w:abstractNumId w:val="0"/>
  </w:num>
  <w:num w:numId="23">
    <w:abstractNumId w:val="23"/>
  </w:num>
  <w:num w:numId="24">
    <w:abstractNumId w:val="26"/>
  </w:num>
  <w:num w:numId="25">
    <w:abstractNumId w:val="13"/>
  </w:num>
  <w:num w:numId="26">
    <w:abstractNumId w:val="2"/>
  </w:num>
  <w:num w:numId="27">
    <w:abstractNumId w:val="20"/>
  </w:num>
  <w:num w:numId="28">
    <w:abstractNumId w:val="9"/>
  </w:num>
  <w:num w:numId="29">
    <w:abstractNumId w:val="22"/>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AE"/>
    <w:rsid w:val="00012404"/>
    <w:rsid w:val="0001651A"/>
    <w:rsid w:val="0002592E"/>
    <w:rsid w:val="00025BA2"/>
    <w:rsid w:val="00030D24"/>
    <w:rsid w:val="00032004"/>
    <w:rsid w:val="0004048C"/>
    <w:rsid w:val="00045950"/>
    <w:rsid w:val="00053395"/>
    <w:rsid w:val="00053CEC"/>
    <w:rsid w:val="0005488B"/>
    <w:rsid w:val="00060E15"/>
    <w:rsid w:val="00060F7A"/>
    <w:rsid w:val="00067BEF"/>
    <w:rsid w:val="00077661"/>
    <w:rsid w:val="00085F4F"/>
    <w:rsid w:val="000A07AC"/>
    <w:rsid w:val="000A07CD"/>
    <w:rsid w:val="000A2040"/>
    <w:rsid w:val="000A310A"/>
    <w:rsid w:val="000A35C1"/>
    <w:rsid w:val="000C2897"/>
    <w:rsid w:val="000C7653"/>
    <w:rsid w:val="000D3E0C"/>
    <w:rsid w:val="00101150"/>
    <w:rsid w:val="001305E2"/>
    <w:rsid w:val="00137750"/>
    <w:rsid w:val="001450F1"/>
    <w:rsid w:val="00150624"/>
    <w:rsid w:val="001539C3"/>
    <w:rsid w:val="00154742"/>
    <w:rsid w:val="001573D7"/>
    <w:rsid w:val="00160012"/>
    <w:rsid w:val="00164899"/>
    <w:rsid w:val="00164A5F"/>
    <w:rsid w:val="00186D3B"/>
    <w:rsid w:val="00193AFA"/>
    <w:rsid w:val="00196BB2"/>
    <w:rsid w:val="00197A2B"/>
    <w:rsid w:val="001A09EA"/>
    <w:rsid w:val="001B4761"/>
    <w:rsid w:val="001C5FDB"/>
    <w:rsid w:val="001D5F7C"/>
    <w:rsid w:val="001E6688"/>
    <w:rsid w:val="001E69C3"/>
    <w:rsid w:val="001F6FC6"/>
    <w:rsid w:val="00215A63"/>
    <w:rsid w:val="00244654"/>
    <w:rsid w:val="002521CF"/>
    <w:rsid w:val="00257968"/>
    <w:rsid w:val="00266679"/>
    <w:rsid w:val="0027079C"/>
    <w:rsid w:val="0027281A"/>
    <w:rsid w:val="00273D90"/>
    <w:rsid w:val="002745FA"/>
    <w:rsid w:val="00280483"/>
    <w:rsid w:val="002B3A76"/>
    <w:rsid w:val="002B6A7C"/>
    <w:rsid w:val="002C257A"/>
    <w:rsid w:val="002C678E"/>
    <w:rsid w:val="002D07C2"/>
    <w:rsid w:val="002D3DF5"/>
    <w:rsid w:val="002D55B4"/>
    <w:rsid w:val="002E57D6"/>
    <w:rsid w:val="002E6192"/>
    <w:rsid w:val="002E74EA"/>
    <w:rsid w:val="002F338C"/>
    <w:rsid w:val="002F5899"/>
    <w:rsid w:val="0030051D"/>
    <w:rsid w:val="00313B6C"/>
    <w:rsid w:val="00317DA9"/>
    <w:rsid w:val="0032199B"/>
    <w:rsid w:val="00322D77"/>
    <w:rsid w:val="003301EA"/>
    <w:rsid w:val="00331460"/>
    <w:rsid w:val="00331ADD"/>
    <w:rsid w:val="00344CC0"/>
    <w:rsid w:val="003462F8"/>
    <w:rsid w:val="00352D90"/>
    <w:rsid w:val="0036015D"/>
    <w:rsid w:val="00362243"/>
    <w:rsid w:val="00375687"/>
    <w:rsid w:val="003844B2"/>
    <w:rsid w:val="00390E0E"/>
    <w:rsid w:val="003A4A2A"/>
    <w:rsid w:val="003B3EDB"/>
    <w:rsid w:val="003D4CC0"/>
    <w:rsid w:val="003F25F9"/>
    <w:rsid w:val="00401236"/>
    <w:rsid w:val="00401C96"/>
    <w:rsid w:val="00410F09"/>
    <w:rsid w:val="004211C7"/>
    <w:rsid w:val="004222A0"/>
    <w:rsid w:val="00422EA6"/>
    <w:rsid w:val="004327EE"/>
    <w:rsid w:val="00434627"/>
    <w:rsid w:val="004400F3"/>
    <w:rsid w:val="00441470"/>
    <w:rsid w:val="004543C2"/>
    <w:rsid w:val="004566B8"/>
    <w:rsid w:val="00462DC8"/>
    <w:rsid w:val="00464515"/>
    <w:rsid w:val="00471039"/>
    <w:rsid w:val="004848BC"/>
    <w:rsid w:val="00495E47"/>
    <w:rsid w:val="004960B3"/>
    <w:rsid w:val="004A5CE0"/>
    <w:rsid w:val="004B0D35"/>
    <w:rsid w:val="004B2AEA"/>
    <w:rsid w:val="004D091E"/>
    <w:rsid w:val="004D759D"/>
    <w:rsid w:val="004F65A8"/>
    <w:rsid w:val="00510DE0"/>
    <w:rsid w:val="00523409"/>
    <w:rsid w:val="005236AF"/>
    <w:rsid w:val="00527FDA"/>
    <w:rsid w:val="00541FBC"/>
    <w:rsid w:val="00561118"/>
    <w:rsid w:val="00565DDD"/>
    <w:rsid w:val="00566A9E"/>
    <w:rsid w:val="00567469"/>
    <w:rsid w:val="0058688C"/>
    <w:rsid w:val="0059193A"/>
    <w:rsid w:val="0059581D"/>
    <w:rsid w:val="005B2151"/>
    <w:rsid w:val="005B25B6"/>
    <w:rsid w:val="005C139E"/>
    <w:rsid w:val="005C1478"/>
    <w:rsid w:val="005C415A"/>
    <w:rsid w:val="005C7D9D"/>
    <w:rsid w:val="005D0532"/>
    <w:rsid w:val="005D2C23"/>
    <w:rsid w:val="005F1A1E"/>
    <w:rsid w:val="005F2EAE"/>
    <w:rsid w:val="0060558C"/>
    <w:rsid w:val="00615EE8"/>
    <w:rsid w:val="006304DA"/>
    <w:rsid w:val="00634D79"/>
    <w:rsid w:val="00642134"/>
    <w:rsid w:val="00643FDE"/>
    <w:rsid w:val="0064544D"/>
    <w:rsid w:val="00652CFF"/>
    <w:rsid w:val="00695396"/>
    <w:rsid w:val="00695D51"/>
    <w:rsid w:val="00697632"/>
    <w:rsid w:val="0069785A"/>
    <w:rsid w:val="006A5F73"/>
    <w:rsid w:val="006B03ED"/>
    <w:rsid w:val="006B03F6"/>
    <w:rsid w:val="006B1595"/>
    <w:rsid w:val="006B43EE"/>
    <w:rsid w:val="006B4C18"/>
    <w:rsid w:val="006C59E5"/>
    <w:rsid w:val="006D26B9"/>
    <w:rsid w:val="006E7F5C"/>
    <w:rsid w:val="006F7365"/>
    <w:rsid w:val="00701E2D"/>
    <w:rsid w:val="00711540"/>
    <w:rsid w:val="00714D2C"/>
    <w:rsid w:val="00722E57"/>
    <w:rsid w:val="00727A62"/>
    <w:rsid w:val="00743779"/>
    <w:rsid w:val="007473D5"/>
    <w:rsid w:val="00750BDE"/>
    <w:rsid w:val="00755084"/>
    <w:rsid w:val="0075665E"/>
    <w:rsid w:val="00756D8C"/>
    <w:rsid w:val="00763FB5"/>
    <w:rsid w:val="007653D3"/>
    <w:rsid w:val="00770FE2"/>
    <w:rsid w:val="00774B6F"/>
    <w:rsid w:val="007936BA"/>
    <w:rsid w:val="00796A24"/>
    <w:rsid w:val="007A156F"/>
    <w:rsid w:val="007A5F4A"/>
    <w:rsid w:val="007A61DA"/>
    <w:rsid w:val="007B3783"/>
    <w:rsid w:val="007C27DA"/>
    <w:rsid w:val="007C547D"/>
    <w:rsid w:val="007C73CA"/>
    <w:rsid w:val="007C7409"/>
    <w:rsid w:val="007D6546"/>
    <w:rsid w:val="007D7F9B"/>
    <w:rsid w:val="007E1F04"/>
    <w:rsid w:val="007F4ACD"/>
    <w:rsid w:val="007F53A4"/>
    <w:rsid w:val="00814779"/>
    <w:rsid w:val="00820D2F"/>
    <w:rsid w:val="00834498"/>
    <w:rsid w:val="00841A90"/>
    <w:rsid w:val="00845339"/>
    <w:rsid w:val="00851BD7"/>
    <w:rsid w:val="00860560"/>
    <w:rsid w:val="00861FA1"/>
    <w:rsid w:val="00874FC7"/>
    <w:rsid w:val="00877A76"/>
    <w:rsid w:val="00882D88"/>
    <w:rsid w:val="00887A66"/>
    <w:rsid w:val="00891FA8"/>
    <w:rsid w:val="008B4EF7"/>
    <w:rsid w:val="008B68D9"/>
    <w:rsid w:val="008D44D6"/>
    <w:rsid w:val="008D6351"/>
    <w:rsid w:val="008E382A"/>
    <w:rsid w:val="008E4A67"/>
    <w:rsid w:val="008F2655"/>
    <w:rsid w:val="008F4DB0"/>
    <w:rsid w:val="008F6CCB"/>
    <w:rsid w:val="00901F6F"/>
    <w:rsid w:val="0090550D"/>
    <w:rsid w:val="009147C7"/>
    <w:rsid w:val="00923DBF"/>
    <w:rsid w:val="00926A9E"/>
    <w:rsid w:val="0093032B"/>
    <w:rsid w:val="00944268"/>
    <w:rsid w:val="009520EF"/>
    <w:rsid w:val="0096520D"/>
    <w:rsid w:val="00973BFD"/>
    <w:rsid w:val="00975C40"/>
    <w:rsid w:val="00983C38"/>
    <w:rsid w:val="00991CD4"/>
    <w:rsid w:val="009A131F"/>
    <w:rsid w:val="009B1ADD"/>
    <w:rsid w:val="009B3485"/>
    <w:rsid w:val="009C23A8"/>
    <w:rsid w:val="009D0BCA"/>
    <w:rsid w:val="009E1F67"/>
    <w:rsid w:val="009F105B"/>
    <w:rsid w:val="009F3B9C"/>
    <w:rsid w:val="009F5B1E"/>
    <w:rsid w:val="00A0027A"/>
    <w:rsid w:val="00A010E6"/>
    <w:rsid w:val="00A01758"/>
    <w:rsid w:val="00A0468E"/>
    <w:rsid w:val="00A06FBB"/>
    <w:rsid w:val="00A07E60"/>
    <w:rsid w:val="00A1075A"/>
    <w:rsid w:val="00A12688"/>
    <w:rsid w:val="00A128A1"/>
    <w:rsid w:val="00A20E85"/>
    <w:rsid w:val="00A21F54"/>
    <w:rsid w:val="00A249F2"/>
    <w:rsid w:val="00A33F7A"/>
    <w:rsid w:val="00A44E16"/>
    <w:rsid w:val="00A605E4"/>
    <w:rsid w:val="00A632CF"/>
    <w:rsid w:val="00A66C90"/>
    <w:rsid w:val="00A67736"/>
    <w:rsid w:val="00A70051"/>
    <w:rsid w:val="00A730CC"/>
    <w:rsid w:val="00A7562A"/>
    <w:rsid w:val="00A8393F"/>
    <w:rsid w:val="00A9022B"/>
    <w:rsid w:val="00A935E7"/>
    <w:rsid w:val="00AA2776"/>
    <w:rsid w:val="00AA334F"/>
    <w:rsid w:val="00AB2E9A"/>
    <w:rsid w:val="00AB359D"/>
    <w:rsid w:val="00AB6A62"/>
    <w:rsid w:val="00AC08A6"/>
    <w:rsid w:val="00AC0B4D"/>
    <w:rsid w:val="00AD3D35"/>
    <w:rsid w:val="00AD5121"/>
    <w:rsid w:val="00AD636F"/>
    <w:rsid w:val="00AE0B7B"/>
    <w:rsid w:val="00AE236B"/>
    <w:rsid w:val="00AE6C13"/>
    <w:rsid w:val="00AF0921"/>
    <w:rsid w:val="00AF4525"/>
    <w:rsid w:val="00AF4FCD"/>
    <w:rsid w:val="00AF7C2D"/>
    <w:rsid w:val="00B01303"/>
    <w:rsid w:val="00B03571"/>
    <w:rsid w:val="00B04379"/>
    <w:rsid w:val="00B0559E"/>
    <w:rsid w:val="00B10487"/>
    <w:rsid w:val="00B16C2D"/>
    <w:rsid w:val="00B247BB"/>
    <w:rsid w:val="00B2514E"/>
    <w:rsid w:val="00B26563"/>
    <w:rsid w:val="00B53ED3"/>
    <w:rsid w:val="00B54BCE"/>
    <w:rsid w:val="00B67DD5"/>
    <w:rsid w:val="00B712FE"/>
    <w:rsid w:val="00B777A5"/>
    <w:rsid w:val="00B83E6F"/>
    <w:rsid w:val="00B84007"/>
    <w:rsid w:val="00B86C71"/>
    <w:rsid w:val="00B90FA9"/>
    <w:rsid w:val="00B912F5"/>
    <w:rsid w:val="00B95613"/>
    <w:rsid w:val="00BB1BC5"/>
    <w:rsid w:val="00BB70D9"/>
    <w:rsid w:val="00BC78BF"/>
    <w:rsid w:val="00BD03AF"/>
    <w:rsid w:val="00BD23AA"/>
    <w:rsid w:val="00BD29B3"/>
    <w:rsid w:val="00BE2754"/>
    <w:rsid w:val="00C0032D"/>
    <w:rsid w:val="00C03FCA"/>
    <w:rsid w:val="00C13CF5"/>
    <w:rsid w:val="00C149EB"/>
    <w:rsid w:val="00C20287"/>
    <w:rsid w:val="00C24764"/>
    <w:rsid w:val="00C44443"/>
    <w:rsid w:val="00C703E2"/>
    <w:rsid w:val="00C708A5"/>
    <w:rsid w:val="00C770FC"/>
    <w:rsid w:val="00C86B18"/>
    <w:rsid w:val="00C912D8"/>
    <w:rsid w:val="00C94E6D"/>
    <w:rsid w:val="00CA0C16"/>
    <w:rsid w:val="00CA0C23"/>
    <w:rsid w:val="00CA107A"/>
    <w:rsid w:val="00CA3B06"/>
    <w:rsid w:val="00CB5B1C"/>
    <w:rsid w:val="00CC4A3E"/>
    <w:rsid w:val="00CC6F69"/>
    <w:rsid w:val="00CD1B57"/>
    <w:rsid w:val="00CD347D"/>
    <w:rsid w:val="00CD3F2C"/>
    <w:rsid w:val="00CF52C5"/>
    <w:rsid w:val="00D12617"/>
    <w:rsid w:val="00D145A3"/>
    <w:rsid w:val="00D366DA"/>
    <w:rsid w:val="00D378CA"/>
    <w:rsid w:val="00D45BB0"/>
    <w:rsid w:val="00D53115"/>
    <w:rsid w:val="00D65C49"/>
    <w:rsid w:val="00D74BB0"/>
    <w:rsid w:val="00D9619B"/>
    <w:rsid w:val="00DC1B75"/>
    <w:rsid w:val="00DC2C92"/>
    <w:rsid w:val="00DD5DEC"/>
    <w:rsid w:val="00DD7F6C"/>
    <w:rsid w:val="00DF2199"/>
    <w:rsid w:val="00E011C6"/>
    <w:rsid w:val="00E025CA"/>
    <w:rsid w:val="00E033A3"/>
    <w:rsid w:val="00E048C7"/>
    <w:rsid w:val="00E052C6"/>
    <w:rsid w:val="00E06E3D"/>
    <w:rsid w:val="00E102DD"/>
    <w:rsid w:val="00E149B5"/>
    <w:rsid w:val="00E318B6"/>
    <w:rsid w:val="00E412FA"/>
    <w:rsid w:val="00E45CDC"/>
    <w:rsid w:val="00E46B12"/>
    <w:rsid w:val="00E66D7A"/>
    <w:rsid w:val="00E739E8"/>
    <w:rsid w:val="00E76E54"/>
    <w:rsid w:val="00E81DA8"/>
    <w:rsid w:val="00E828FB"/>
    <w:rsid w:val="00E8333E"/>
    <w:rsid w:val="00E96E90"/>
    <w:rsid w:val="00EA7C68"/>
    <w:rsid w:val="00EB4448"/>
    <w:rsid w:val="00EC17AB"/>
    <w:rsid w:val="00EC615D"/>
    <w:rsid w:val="00EC7522"/>
    <w:rsid w:val="00EC7CE4"/>
    <w:rsid w:val="00ED278B"/>
    <w:rsid w:val="00ED5BCC"/>
    <w:rsid w:val="00EE0FE6"/>
    <w:rsid w:val="00EE6027"/>
    <w:rsid w:val="00F10C46"/>
    <w:rsid w:val="00F15354"/>
    <w:rsid w:val="00F179C0"/>
    <w:rsid w:val="00F207E3"/>
    <w:rsid w:val="00F238DD"/>
    <w:rsid w:val="00F26FCA"/>
    <w:rsid w:val="00F27376"/>
    <w:rsid w:val="00F324E8"/>
    <w:rsid w:val="00F34E1C"/>
    <w:rsid w:val="00F353C8"/>
    <w:rsid w:val="00F4337F"/>
    <w:rsid w:val="00F50878"/>
    <w:rsid w:val="00F56DC2"/>
    <w:rsid w:val="00F60179"/>
    <w:rsid w:val="00F6116D"/>
    <w:rsid w:val="00F66730"/>
    <w:rsid w:val="00F73667"/>
    <w:rsid w:val="00F74BE2"/>
    <w:rsid w:val="00F76EB5"/>
    <w:rsid w:val="00F77B2C"/>
    <w:rsid w:val="00F83458"/>
    <w:rsid w:val="00FA3302"/>
    <w:rsid w:val="00FC50D5"/>
    <w:rsid w:val="00FD5549"/>
    <w:rsid w:val="00FD59EF"/>
    <w:rsid w:val="00FD6F5E"/>
    <w:rsid w:val="00FE09CD"/>
    <w:rsid w:val="00FE1435"/>
    <w:rsid w:val="00FE2206"/>
    <w:rsid w:val="00FF7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984B06"/>
  <w15:docId w15:val="{D886808E-C81C-4E80-900B-440BACFD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F5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A5C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2F589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5899"/>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F58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2F5899"/>
    <w:rPr>
      <w:color w:val="0000FF"/>
      <w:u w:val="single"/>
    </w:rPr>
  </w:style>
  <w:style w:type="character" w:styleId="Uwydatnienie">
    <w:name w:val="Emphasis"/>
    <w:basedOn w:val="Domylnaczcionkaakapitu"/>
    <w:uiPriority w:val="20"/>
    <w:qFormat/>
    <w:rsid w:val="002F5899"/>
    <w:rPr>
      <w:i/>
      <w:iCs/>
    </w:rPr>
  </w:style>
  <w:style w:type="paragraph" w:styleId="NormalnyWeb">
    <w:name w:val="Normal (Web)"/>
    <w:basedOn w:val="Normalny"/>
    <w:uiPriority w:val="99"/>
    <w:unhideWhenUsed/>
    <w:rsid w:val="002F58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3462F8"/>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3462F8"/>
    <w:rPr>
      <w:rFonts w:ascii="Arial" w:eastAsia="Times New Roman" w:hAnsi="Arial" w:cs="Arial"/>
      <w:sz w:val="24"/>
      <w:szCs w:val="24"/>
      <w:lang w:eastAsia="pl-PL"/>
    </w:rPr>
  </w:style>
  <w:style w:type="paragraph" w:customStyle="1" w:styleId="ZnakZnak">
    <w:name w:val="Znak Znak"/>
    <w:basedOn w:val="Normalny"/>
    <w:rsid w:val="008D44D6"/>
    <w:pPr>
      <w:spacing w:after="0" w:line="360" w:lineRule="auto"/>
      <w:jc w:val="both"/>
    </w:pPr>
    <w:rPr>
      <w:rFonts w:ascii="Verdana" w:eastAsia="Times New Roman" w:hAnsi="Verdana" w:cs="Times New Roman"/>
      <w:sz w:val="20"/>
      <w:szCs w:val="20"/>
      <w:lang w:eastAsia="pl-PL"/>
    </w:rPr>
  </w:style>
  <w:style w:type="paragraph" w:styleId="Nagwek">
    <w:name w:val="header"/>
    <w:basedOn w:val="Normalny"/>
    <w:link w:val="NagwekZnak"/>
    <w:uiPriority w:val="99"/>
    <w:unhideWhenUsed/>
    <w:rsid w:val="007D6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546"/>
  </w:style>
  <w:style w:type="paragraph" w:styleId="Stopka">
    <w:name w:val="footer"/>
    <w:basedOn w:val="Normalny"/>
    <w:link w:val="StopkaZnak"/>
    <w:uiPriority w:val="99"/>
    <w:unhideWhenUsed/>
    <w:rsid w:val="007D6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546"/>
  </w:style>
  <w:style w:type="paragraph" w:styleId="Tekstdymka">
    <w:name w:val="Balloon Text"/>
    <w:basedOn w:val="Normalny"/>
    <w:link w:val="TekstdymkaZnak"/>
    <w:uiPriority w:val="99"/>
    <w:semiHidden/>
    <w:unhideWhenUsed/>
    <w:rsid w:val="007D6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546"/>
    <w:rPr>
      <w:rFonts w:ascii="Tahoma" w:hAnsi="Tahoma" w:cs="Tahoma"/>
      <w:sz w:val="16"/>
      <w:szCs w:val="16"/>
    </w:rPr>
  </w:style>
  <w:style w:type="paragraph" w:styleId="Akapitzlist">
    <w:name w:val="List Paragraph"/>
    <w:aliases w:val="Tekst punktowanie,Numerowanie,List Paragraph,maz_wyliczenie,opis dzialania,K-P_odwolanie,A_wyliczenie,Akapit z listą5CxSpLast,Akapit z listą5,Akapit z listą 1,Kolorowa lista — akcent 11,Akapit z listą BS,BulletC,L1"/>
    <w:basedOn w:val="Normalny"/>
    <w:link w:val="AkapitzlistZnak"/>
    <w:uiPriority w:val="34"/>
    <w:qFormat/>
    <w:rsid w:val="00E828FB"/>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semiHidden/>
    <w:rsid w:val="00756D8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semiHidden/>
    <w:rsid w:val="00756D8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
    <w:semiHidden/>
    <w:rsid w:val="00756D8C"/>
    <w:rPr>
      <w:vertAlign w:val="superscript"/>
    </w:rPr>
  </w:style>
  <w:style w:type="character" w:styleId="Pogrubienie">
    <w:name w:val="Strong"/>
    <w:basedOn w:val="Domylnaczcionkaakapitu"/>
    <w:uiPriority w:val="22"/>
    <w:qFormat/>
    <w:rsid w:val="008B68D9"/>
    <w:rPr>
      <w:b/>
      <w:bCs/>
    </w:rPr>
  </w:style>
  <w:style w:type="character" w:customStyle="1" w:styleId="AkapitzlistZnak">
    <w:name w:val="Akapit z listą Znak"/>
    <w:aliases w:val="Tekst punktowanie Znak,Numerowanie Znak,List Paragraph Znak,maz_wyliczenie Znak,opis dzialania Znak,K-P_odwolanie Znak,A_wyliczenie Znak,Akapit z listą5CxSpLast Znak,Akapit z listą5 Znak,Akapit z listą 1 Znak,Akapit z listą BS Znak"/>
    <w:link w:val="Akapitzlist"/>
    <w:uiPriority w:val="34"/>
    <w:qFormat/>
    <w:locked/>
    <w:rsid w:val="00A632CF"/>
  </w:style>
  <w:style w:type="character" w:styleId="UyteHipercze">
    <w:name w:val="FollowedHyperlink"/>
    <w:basedOn w:val="Domylnaczcionkaakapitu"/>
    <w:uiPriority w:val="99"/>
    <w:semiHidden/>
    <w:unhideWhenUsed/>
    <w:rsid w:val="002D55B4"/>
    <w:rPr>
      <w:color w:val="800080" w:themeColor="followedHyperlink"/>
      <w:u w:val="single"/>
    </w:rPr>
  </w:style>
  <w:style w:type="character" w:customStyle="1" w:styleId="dj-drop">
    <w:name w:val="dj-drop"/>
    <w:basedOn w:val="Domylnaczcionkaakapitu"/>
    <w:rsid w:val="004A5CE0"/>
  </w:style>
  <w:style w:type="character" w:customStyle="1" w:styleId="Nagwek2Znak">
    <w:name w:val="Nagłówek 2 Znak"/>
    <w:basedOn w:val="Domylnaczcionkaakapitu"/>
    <w:link w:val="Nagwek2"/>
    <w:uiPriority w:val="9"/>
    <w:semiHidden/>
    <w:rsid w:val="004A5CE0"/>
    <w:rPr>
      <w:rFonts w:asciiTheme="majorHAnsi" w:eastAsiaTheme="majorEastAsia" w:hAnsiTheme="majorHAnsi" w:cstheme="majorBidi"/>
      <w:color w:val="365F91" w:themeColor="accent1" w:themeShade="BF"/>
      <w:sz w:val="26"/>
      <w:szCs w:val="26"/>
    </w:rPr>
  </w:style>
  <w:style w:type="paragraph" w:styleId="Tekstpodstawowywcity">
    <w:name w:val="Body Text Indent"/>
    <w:basedOn w:val="Normalny"/>
    <w:link w:val="TekstpodstawowywcityZnak"/>
    <w:uiPriority w:val="99"/>
    <w:semiHidden/>
    <w:unhideWhenUsed/>
    <w:rsid w:val="004A5CE0"/>
    <w:pPr>
      <w:spacing w:after="120"/>
      <w:ind w:left="283"/>
    </w:pPr>
  </w:style>
  <w:style w:type="character" w:customStyle="1" w:styleId="TekstpodstawowywcityZnak">
    <w:name w:val="Tekst podstawowy wcięty Znak"/>
    <w:basedOn w:val="Domylnaczcionkaakapitu"/>
    <w:link w:val="Tekstpodstawowywcity"/>
    <w:uiPriority w:val="99"/>
    <w:semiHidden/>
    <w:rsid w:val="004A5CE0"/>
  </w:style>
  <w:style w:type="table" w:styleId="Zwykatabela1">
    <w:name w:val="Plain Table 1"/>
    <w:basedOn w:val="Standardowy"/>
    <w:uiPriority w:val="41"/>
    <w:rsid w:val="00EC61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B04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791">
      <w:bodyDiv w:val="1"/>
      <w:marLeft w:val="0"/>
      <w:marRight w:val="0"/>
      <w:marTop w:val="0"/>
      <w:marBottom w:val="0"/>
      <w:divBdr>
        <w:top w:val="none" w:sz="0" w:space="0" w:color="auto"/>
        <w:left w:val="none" w:sz="0" w:space="0" w:color="auto"/>
        <w:bottom w:val="none" w:sz="0" w:space="0" w:color="auto"/>
        <w:right w:val="none" w:sz="0" w:space="0" w:color="auto"/>
      </w:divBdr>
    </w:div>
    <w:div w:id="139230937">
      <w:bodyDiv w:val="1"/>
      <w:marLeft w:val="0"/>
      <w:marRight w:val="0"/>
      <w:marTop w:val="0"/>
      <w:marBottom w:val="0"/>
      <w:divBdr>
        <w:top w:val="none" w:sz="0" w:space="0" w:color="auto"/>
        <w:left w:val="none" w:sz="0" w:space="0" w:color="auto"/>
        <w:bottom w:val="none" w:sz="0" w:space="0" w:color="auto"/>
        <w:right w:val="none" w:sz="0" w:space="0" w:color="auto"/>
      </w:divBdr>
    </w:div>
    <w:div w:id="304702598">
      <w:bodyDiv w:val="1"/>
      <w:marLeft w:val="0"/>
      <w:marRight w:val="0"/>
      <w:marTop w:val="0"/>
      <w:marBottom w:val="0"/>
      <w:divBdr>
        <w:top w:val="none" w:sz="0" w:space="0" w:color="auto"/>
        <w:left w:val="none" w:sz="0" w:space="0" w:color="auto"/>
        <w:bottom w:val="none" w:sz="0" w:space="0" w:color="auto"/>
        <w:right w:val="none" w:sz="0" w:space="0" w:color="auto"/>
      </w:divBdr>
    </w:div>
    <w:div w:id="392512654">
      <w:bodyDiv w:val="1"/>
      <w:marLeft w:val="0"/>
      <w:marRight w:val="0"/>
      <w:marTop w:val="0"/>
      <w:marBottom w:val="0"/>
      <w:divBdr>
        <w:top w:val="none" w:sz="0" w:space="0" w:color="auto"/>
        <w:left w:val="none" w:sz="0" w:space="0" w:color="auto"/>
        <w:bottom w:val="none" w:sz="0" w:space="0" w:color="auto"/>
        <w:right w:val="none" w:sz="0" w:space="0" w:color="auto"/>
      </w:divBdr>
    </w:div>
    <w:div w:id="444230040">
      <w:bodyDiv w:val="1"/>
      <w:marLeft w:val="0"/>
      <w:marRight w:val="0"/>
      <w:marTop w:val="0"/>
      <w:marBottom w:val="0"/>
      <w:divBdr>
        <w:top w:val="none" w:sz="0" w:space="0" w:color="auto"/>
        <w:left w:val="none" w:sz="0" w:space="0" w:color="auto"/>
        <w:bottom w:val="none" w:sz="0" w:space="0" w:color="auto"/>
        <w:right w:val="none" w:sz="0" w:space="0" w:color="auto"/>
      </w:divBdr>
    </w:div>
    <w:div w:id="474294898">
      <w:bodyDiv w:val="1"/>
      <w:marLeft w:val="0"/>
      <w:marRight w:val="0"/>
      <w:marTop w:val="0"/>
      <w:marBottom w:val="0"/>
      <w:divBdr>
        <w:top w:val="none" w:sz="0" w:space="0" w:color="auto"/>
        <w:left w:val="none" w:sz="0" w:space="0" w:color="auto"/>
        <w:bottom w:val="none" w:sz="0" w:space="0" w:color="auto"/>
        <w:right w:val="none" w:sz="0" w:space="0" w:color="auto"/>
      </w:divBdr>
      <w:divsChild>
        <w:div w:id="1985815348">
          <w:marLeft w:val="1812"/>
          <w:marRight w:val="1812"/>
          <w:marTop w:val="0"/>
          <w:marBottom w:val="0"/>
          <w:divBdr>
            <w:top w:val="none" w:sz="0" w:space="0" w:color="auto"/>
            <w:left w:val="none" w:sz="0" w:space="0" w:color="auto"/>
            <w:bottom w:val="none" w:sz="0" w:space="0" w:color="auto"/>
            <w:right w:val="none" w:sz="0" w:space="0" w:color="auto"/>
          </w:divBdr>
        </w:div>
      </w:divsChild>
    </w:div>
    <w:div w:id="598877338">
      <w:bodyDiv w:val="1"/>
      <w:marLeft w:val="0"/>
      <w:marRight w:val="0"/>
      <w:marTop w:val="0"/>
      <w:marBottom w:val="0"/>
      <w:divBdr>
        <w:top w:val="none" w:sz="0" w:space="0" w:color="auto"/>
        <w:left w:val="none" w:sz="0" w:space="0" w:color="auto"/>
        <w:bottom w:val="none" w:sz="0" w:space="0" w:color="auto"/>
        <w:right w:val="none" w:sz="0" w:space="0" w:color="auto"/>
      </w:divBdr>
    </w:div>
    <w:div w:id="639071525">
      <w:bodyDiv w:val="1"/>
      <w:marLeft w:val="0"/>
      <w:marRight w:val="0"/>
      <w:marTop w:val="0"/>
      <w:marBottom w:val="0"/>
      <w:divBdr>
        <w:top w:val="none" w:sz="0" w:space="0" w:color="auto"/>
        <w:left w:val="none" w:sz="0" w:space="0" w:color="auto"/>
        <w:bottom w:val="none" w:sz="0" w:space="0" w:color="auto"/>
        <w:right w:val="none" w:sz="0" w:space="0" w:color="auto"/>
      </w:divBdr>
    </w:div>
    <w:div w:id="705183963">
      <w:bodyDiv w:val="1"/>
      <w:marLeft w:val="0"/>
      <w:marRight w:val="0"/>
      <w:marTop w:val="0"/>
      <w:marBottom w:val="0"/>
      <w:divBdr>
        <w:top w:val="none" w:sz="0" w:space="0" w:color="auto"/>
        <w:left w:val="none" w:sz="0" w:space="0" w:color="auto"/>
        <w:bottom w:val="none" w:sz="0" w:space="0" w:color="auto"/>
        <w:right w:val="none" w:sz="0" w:space="0" w:color="auto"/>
      </w:divBdr>
    </w:div>
    <w:div w:id="774324067">
      <w:bodyDiv w:val="1"/>
      <w:marLeft w:val="0"/>
      <w:marRight w:val="0"/>
      <w:marTop w:val="0"/>
      <w:marBottom w:val="0"/>
      <w:divBdr>
        <w:top w:val="none" w:sz="0" w:space="0" w:color="auto"/>
        <w:left w:val="none" w:sz="0" w:space="0" w:color="auto"/>
        <w:bottom w:val="none" w:sz="0" w:space="0" w:color="auto"/>
        <w:right w:val="none" w:sz="0" w:space="0" w:color="auto"/>
      </w:divBdr>
    </w:div>
    <w:div w:id="861165138">
      <w:bodyDiv w:val="1"/>
      <w:marLeft w:val="0"/>
      <w:marRight w:val="0"/>
      <w:marTop w:val="0"/>
      <w:marBottom w:val="0"/>
      <w:divBdr>
        <w:top w:val="none" w:sz="0" w:space="0" w:color="auto"/>
        <w:left w:val="none" w:sz="0" w:space="0" w:color="auto"/>
        <w:bottom w:val="none" w:sz="0" w:space="0" w:color="auto"/>
        <w:right w:val="none" w:sz="0" w:space="0" w:color="auto"/>
      </w:divBdr>
      <w:divsChild>
        <w:div w:id="438990632">
          <w:marLeft w:val="0"/>
          <w:marRight w:val="0"/>
          <w:marTop w:val="0"/>
          <w:marBottom w:val="0"/>
          <w:divBdr>
            <w:top w:val="none" w:sz="0" w:space="0" w:color="auto"/>
            <w:left w:val="none" w:sz="0" w:space="0" w:color="auto"/>
            <w:bottom w:val="none" w:sz="0" w:space="0" w:color="auto"/>
            <w:right w:val="none" w:sz="0" w:space="0" w:color="auto"/>
          </w:divBdr>
          <w:divsChild>
            <w:div w:id="1078097318">
              <w:marLeft w:val="0"/>
              <w:marRight w:val="0"/>
              <w:marTop w:val="0"/>
              <w:marBottom w:val="0"/>
              <w:divBdr>
                <w:top w:val="none" w:sz="0" w:space="0" w:color="auto"/>
                <w:left w:val="none" w:sz="0" w:space="0" w:color="auto"/>
                <w:bottom w:val="none" w:sz="0" w:space="0" w:color="auto"/>
                <w:right w:val="none" w:sz="0" w:space="0" w:color="auto"/>
              </w:divBdr>
              <w:divsChild>
                <w:div w:id="1826967242">
                  <w:marLeft w:val="0"/>
                  <w:marRight w:val="0"/>
                  <w:marTop w:val="0"/>
                  <w:marBottom w:val="0"/>
                  <w:divBdr>
                    <w:top w:val="none" w:sz="0" w:space="0" w:color="auto"/>
                    <w:left w:val="none" w:sz="0" w:space="0" w:color="auto"/>
                    <w:bottom w:val="none" w:sz="0" w:space="0" w:color="auto"/>
                    <w:right w:val="none" w:sz="0" w:space="0" w:color="auto"/>
                  </w:divBdr>
                  <w:divsChild>
                    <w:div w:id="325674701">
                      <w:marLeft w:val="0"/>
                      <w:marRight w:val="0"/>
                      <w:marTop w:val="0"/>
                      <w:marBottom w:val="0"/>
                      <w:divBdr>
                        <w:top w:val="none" w:sz="0" w:space="0" w:color="auto"/>
                        <w:left w:val="none" w:sz="0" w:space="0" w:color="auto"/>
                        <w:bottom w:val="none" w:sz="0" w:space="0" w:color="auto"/>
                        <w:right w:val="none" w:sz="0" w:space="0" w:color="auto"/>
                      </w:divBdr>
                      <w:divsChild>
                        <w:div w:id="4980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5989">
          <w:marLeft w:val="0"/>
          <w:marRight w:val="0"/>
          <w:marTop w:val="0"/>
          <w:marBottom w:val="0"/>
          <w:divBdr>
            <w:top w:val="none" w:sz="0" w:space="0" w:color="auto"/>
            <w:left w:val="none" w:sz="0" w:space="0" w:color="auto"/>
            <w:bottom w:val="none" w:sz="0" w:space="0" w:color="auto"/>
            <w:right w:val="none" w:sz="0" w:space="0" w:color="auto"/>
          </w:divBdr>
          <w:divsChild>
            <w:div w:id="239218064">
              <w:marLeft w:val="0"/>
              <w:marRight w:val="0"/>
              <w:marTop w:val="0"/>
              <w:marBottom w:val="0"/>
              <w:divBdr>
                <w:top w:val="none" w:sz="0" w:space="0" w:color="auto"/>
                <w:left w:val="none" w:sz="0" w:space="0" w:color="auto"/>
                <w:bottom w:val="none" w:sz="0" w:space="0" w:color="auto"/>
                <w:right w:val="none" w:sz="0" w:space="0" w:color="auto"/>
              </w:divBdr>
              <w:divsChild>
                <w:div w:id="1112170049">
                  <w:marLeft w:val="0"/>
                  <w:marRight w:val="0"/>
                  <w:marTop w:val="0"/>
                  <w:marBottom w:val="0"/>
                  <w:divBdr>
                    <w:top w:val="none" w:sz="0" w:space="0" w:color="auto"/>
                    <w:left w:val="none" w:sz="0" w:space="0" w:color="auto"/>
                    <w:bottom w:val="none" w:sz="0" w:space="0" w:color="auto"/>
                    <w:right w:val="none" w:sz="0" w:space="0" w:color="auto"/>
                  </w:divBdr>
                  <w:divsChild>
                    <w:div w:id="1613242035">
                      <w:marLeft w:val="0"/>
                      <w:marRight w:val="0"/>
                      <w:marTop w:val="0"/>
                      <w:marBottom w:val="0"/>
                      <w:divBdr>
                        <w:top w:val="none" w:sz="0" w:space="0" w:color="auto"/>
                        <w:left w:val="none" w:sz="0" w:space="0" w:color="auto"/>
                        <w:bottom w:val="none" w:sz="0" w:space="0" w:color="auto"/>
                        <w:right w:val="none" w:sz="0" w:space="0" w:color="auto"/>
                      </w:divBdr>
                      <w:divsChild>
                        <w:div w:id="16796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3885">
              <w:marLeft w:val="0"/>
              <w:marRight w:val="0"/>
              <w:marTop w:val="0"/>
              <w:marBottom w:val="0"/>
              <w:divBdr>
                <w:top w:val="none" w:sz="0" w:space="0" w:color="auto"/>
                <w:left w:val="none" w:sz="0" w:space="0" w:color="auto"/>
                <w:bottom w:val="none" w:sz="0" w:space="0" w:color="auto"/>
                <w:right w:val="none" w:sz="0" w:space="0" w:color="auto"/>
              </w:divBdr>
              <w:divsChild>
                <w:div w:id="1173377040">
                  <w:marLeft w:val="0"/>
                  <w:marRight w:val="0"/>
                  <w:marTop w:val="0"/>
                  <w:marBottom w:val="0"/>
                  <w:divBdr>
                    <w:top w:val="none" w:sz="0" w:space="0" w:color="auto"/>
                    <w:left w:val="none" w:sz="0" w:space="0" w:color="auto"/>
                    <w:bottom w:val="none" w:sz="0" w:space="0" w:color="auto"/>
                    <w:right w:val="none" w:sz="0" w:space="0" w:color="auto"/>
                  </w:divBdr>
                  <w:divsChild>
                    <w:div w:id="972447429">
                      <w:marLeft w:val="0"/>
                      <w:marRight w:val="0"/>
                      <w:marTop w:val="0"/>
                      <w:marBottom w:val="0"/>
                      <w:divBdr>
                        <w:top w:val="none" w:sz="0" w:space="0" w:color="auto"/>
                        <w:left w:val="none" w:sz="0" w:space="0" w:color="auto"/>
                        <w:bottom w:val="none" w:sz="0" w:space="0" w:color="auto"/>
                        <w:right w:val="none" w:sz="0" w:space="0" w:color="auto"/>
                      </w:divBdr>
                      <w:divsChild>
                        <w:div w:id="1041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69640">
      <w:bodyDiv w:val="1"/>
      <w:marLeft w:val="0"/>
      <w:marRight w:val="0"/>
      <w:marTop w:val="0"/>
      <w:marBottom w:val="0"/>
      <w:divBdr>
        <w:top w:val="none" w:sz="0" w:space="0" w:color="auto"/>
        <w:left w:val="none" w:sz="0" w:space="0" w:color="auto"/>
        <w:bottom w:val="none" w:sz="0" w:space="0" w:color="auto"/>
        <w:right w:val="none" w:sz="0" w:space="0" w:color="auto"/>
      </w:divBdr>
    </w:div>
    <w:div w:id="1184246677">
      <w:bodyDiv w:val="1"/>
      <w:marLeft w:val="0"/>
      <w:marRight w:val="0"/>
      <w:marTop w:val="0"/>
      <w:marBottom w:val="0"/>
      <w:divBdr>
        <w:top w:val="none" w:sz="0" w:space="0" w:color="auto"/>
        <w:left w:val="none" w:sz="0" w:space="0" w:color="auto"/>
        <w:bottom w:val="none" w:sz="0" w:space="0" w:color="auto"/>
        <w:right w:val="none" w:sz="0" w:space="0" w:color="auto"/>
      </w:divBdr>
    </w:div>
    <w:div w:id="1211068339">
      <w:bodyDiv w:val="1"/>
      <w:marLeft w:val="0"/>
      <w:marRight w:val="0"/>
      <w:marTop w:val="0"/>
      <w:marBottom w:val="0"/>
      <w:divBdr>
        <w:top w:val="none" w:sz="0" w:space="0" w:color="auto"/>
        <w:left w:val="none" w:sz="0" w:space="0" w:color="auto"/>
        <w:bottom w:val="none" w:sz="0" w:space="0" w:color="auto"/>
        <w:right w:val="none" w:sz="0" w:space="0" w:color="auto"/>
      </w:divBdr>
      <w:divsChild>
        <w:div w:id="382292339">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0"/>
              <w:divBdr>
                <w:top w:val="none" w:sz="0" w:space="0" w:color="auto"/>
                <w:left w:val="none" w:sz="0" w:space="0" w:color="auto"/>
                <w:bottom w:val="none" w:sz="0" w:space="0" w:color="auto"/>
                <w:right w:val="none" w:sz="0" w:space="0" w:color="auto"/>
              </w:divBdr>
              <w:divsChild>
                <w:div w:id="1460294936">
                  <w:marLeft w:val="0"/>
                  <w:marRight w:val="0"/>
                  <w:marTop w:val="0"/>
                  <w:marBottom w:val="0"/>
                  <w:divBdr>
                    <w:top w:val="none" w:sz="0" w:space="0" w:color="auto"/>
                    <w:left w:val="none" w:sz="0" w:space="0" w:color="auto"/>
                    <w:bottom w:val="none" w:sz="0" w:space="0" w:color="auto"/>
                    <w:right w:val="none" w:sz="0" w:space="0" w:color="auto"/>
                  </w:divBdr>
                  <w:divsChild>
                    <w:div w:id="458570240">
                      <w:marLeft w:val="0"/>
                      <w:marRight w:val="0"/>
                      <w:marTop w:val="0"/>
                      <w:marBottom w:val="0"/>
                      <w:divBdr>
                        <w:top w:val="none" w:sz="0" w:space="0" w:color="auto"/>
                        <w:left w:val="none" w:sz="0" w:space="0" w:color="auto"/>
                        <w:bottom w:val="none" w:sz="0" w:space="0" w:color="auto"/>
                        <w:right w:val="none" w:sz="0" w:space="0" w:color="auto"/>
                      </w:divBdr>
                      <w:divsChild>
                        <w:div w:id="1166435466">
                          <w:marLeft w:val="0"/>
                          <w:marRight w:val="0"/>
                          <w:marTop w:val="0"/>
                          <w:marBottom w:val="0"/>
                          <w:divBdr>
                            <w:top w:val="none" w:sz="0" w:space="0" w:color="auto"/>
                            <w:left w:val="none" w:sz="0" w:space="0" w:color="auto"/>
                            <w:bottom w:val="none" w:sz="0" w:space="0" w:color="auto"/>
                            <w:right w:val="none" w:sz="0" w:space="0" w:color="auto"/>
                          </w:divBdr>
                          <w:divsChild>
                            <w:div w:id="173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8781">
                      <w:marLeft w:val="0"/>
                      <w:marRight w:val="0"/>
                      <w:marTop w:val="0"/>
                      <w:marBottom w:val="0"/>
                      <w:divBdr>
                        <w:top w:val="none" w:sz="0" w:space="0" w:color="auto"/>
                        <w:left w:val="none" w:sz="0" w:space="0" w:color="auto"/>
                        <w:bottom w:val="none" w:sz="0" w:space="0" w:color="auto"/>
                        <w:right w:val="none" w:sz="0" w:space="0" w:color="auto"/>
                      </w:divBdr>
                      <w:divsChild>
                        <w:div w:id="2138185627">
                          <w:marLeft w:val="0"/>
                          <w:marRight w:val="0"/>
                          <w:marTop w:val="0"/>
                          <w:marBottom w:val="0"/>
                          <w:divBdr>
                            <w:top w:val="none" w:sz="0" w:space="0" w:color="auto"/>
                            <w:left w:val="none" w:sz="0" w:space="0" w:color="auto"/>
                            <w:bottom w:val="none" w:sz="0" w:space="0" w:color="auto"/>
                            <w:right w:val="none" w:sz="0" w:space="0" w:color="auto"/>
                          </w:divBdr>
                          <w:divsChild>
                            <w:div w:id="617302705">
                              <w:marLeft w:val="0"/>
                              <w:marRight w:val="0"/>
                              <w:marTop w:val="0"/>
                              <w:marBottom w:val="0"/>
                              <w:divBdr>
                                <w:top w:val="none" w:sz="0" w:space="0" w:color="auto"/>
                                <w:left w:val="none" w:sz="0" w:space="0" w:color="auto"/>
                                <w:bottom w:val="none" w:sz="0" w:space="0" w:color="auto"/>
                                <w:right w:val="none" w:sz="0" w:space="0" w:color="auto"/>
                              </w:divBdr>
                              <w:divsChild>
                                <w:div w:id="2145652898">
                                  <w:marLeft w:val="0"/>
                                  <w:marRight w:val="0"/>
                                  <w:marTop w:val="0"/>
                                  <w:marBottom w:val="0"/>
                                  <w:divBdr>
                                    <w:top w:val="none" w:sz="0" w:space="0" w:color="auto"/>
                                    <w:left w:val="none" w:sz="0" w:space="0" w:color="auto"/>
                                    <w:bottom w:val="none" w:sz="0" w:space="0" w:color="auto"/>
                                    <w:right w:val="none" w:sz="0" w:space="0" w:color="auto"/>
                                  </w:divBdr>
                                  <w:divsChild>
                                    <w:div w:id="1692487969">
                                      <w:marLeft w:val="0"/>
                                      <w:marRight w:val="0"/>
                                      <w:marTop w:val="0"/>
                                      <w:marBottom w:val="0"/>
                                      <w:divBdr>
                                        <w:top w:val="none" w:sz="0" w:space="0" w:color="auto"/>
                                        <w:left w:val="none" w:sz="0" w:space="0" w:color="auto"/>
                                        <w:bottom w:val="none" w:sz="0" w:space="0" w:color="auto"/>
                                        <w:right w:val="none" w:sz="0" w:space="0" w:color="auto"/>
                                      </w:divBdr>
                                      <w:divsChild>
                                        <w:div w:id="1134907840">
                                          <w:marLeft w:val="0"/>
                                          <w:marRight w:val="0"/>
                                          <w:marTop w:val="0"/>
                                          <w:marBottom w:val="0"/>
                                          <w:divBdr>
                                            <w:top w:val="none" w:sz="0" w:space="0" w:color="auto"/>
                                            <w:left w:val="none" w:sz="0" w:space="0" w:color="auto"/>
                                            <w:bottom w:val="none" w:sz="0" w:space="0" w:color="auto"/>
                                            <w:right w:val="none" w:sz="0" w:space="0" w:color="auto"/>
                                          </w:divBdr>
                                          <w:divsChild>
                                            <w:div w:id="359625467">
                                              <w:marLeft w:val="0"/>
                                              <w:marRight w:val="0"/>
                                              <w:marTop w:val="0"/>
                                              <w:marBottom w:val="0"/>
                                              <w:divBdr>
                                                <w:top w:val="none" w:sz="0" w:space="0" w:color="auto"/>
                                                <w:left w:val="none" w:sz="0" w:space="0" w:color="auto"/>
                                                <w:bottom w:val="none" w:sz="0" w:space="0" w:color="auto"/>
                                                <w:right w:val="none" w:sz="0" w:space="0" w:color="auto"/>
                                              </w:divBdr>
                                              <w:divsChild>
                                                <w:div w:id="292911266">
                                                  <w:marLeft w:val="0"/>
                                                  <w:marRight w:val="0"/>
                                                  <w:marTop w:val="0"/>
                                                  <w:marBottom w:val="0"/>
                                                  <w:divBdr>
                                                    <w:top w:val="none" w:sz="0" w:space="0" w:color="auto"/>
                                                    <w:left w:val="none" w:sz="0" w:space="0" w:color="auto"/>
                                                    <w:bottom w:val="none" w:sz="0" w:space="0" w:color="auto"/>
                                                    <w:right w:val="none" w:sz="0" w:space="0" w:color="auto"/>
                                                  </w:divBdr>
                                                  <w:divsChild>
                                                    <w:div w:id="1523470625">
                                                      <w:marLeft w:val="0"/>
                                                      <w:marRight w:val="0"/>
                                                      <w:marTop w:val="0"/>
                                                      <w:marBottom w:val="0"/>
                                                      <w:divBdr>
                                                        <w:top w:val="none" w:sz="0" w:space="0" w:color="auto"/>
                                                        <w:left w:val="none" w:sz="0" w:space="0" w:color="auto"/>
                                                        <w:bottom w:val="none" w:sz="0" w:space="0" w:color="auto"/>
                                                        <w:right w:val="none" w:sz="0" w:space="0" w:color="auto"/>
                                                      </w:divBdr>
                                                      <w:divsChild>
                                                        <w:div w:id="1679383407">
                                                          <w:marLeft w:val="0"/>
                                                          <w:marRight w:val="0"/>
                                                          <w:marTop w:val="0"/>
                                                          <w:marBottom w:val="0"/>
                                                          <w:divBdr>
                                                            <w:top w:val="none" w:sz="0" w:space="0" w:color="auto"/>
                                                            <w:left w:val="none" w:sz="0" w:space="0" w:color="auto"/>
                                                            <w:bottom w:val="none" w:sz="0" w:space="0" w:color="auto"/>
                                                            <w:right w:val="none" w:sz="0" w:space="0" w:color="auto"/>
                                                          </w:divBdr>
                                                          <w:divsChild>
                                                            <w:div w:id="2002854760">
                                                              <w:marLeft w:val="0"/>
                                                              <w:marRight w:val="0"/>
                                                              <w:marTop w:val="0"/>
                                                              <w:marBottom w:val="0"/>
                                                              <w:divBdr>
                                                                <w:top w:val="none" w:sz="0" w:space="0" w:color="auto"/>
                                                                <w:left w:val="none" w:sz="0" w:space="0" w:color="auto"/>
                                                                <w:bottom w:val="none" w:sz="0" w:space="0" w:color="auto"/>
                                                                <w:right w:val="none" w:sz="0" w:space="0" w:color="auto"/>
                                                              </w:divBdr>
                                                              <w:divsChild>
                                                                <w:div w:id="438304804">
                                                                  <w:marLeft w:val="0"/>
                                                                  <w:marRight w:val="0"/>
                                                                  <w:marTop w:val="0"/>
                                                                  <w:marBottom w:val="0"/>
                                                                  <w:divBdr>
                                                                    <w:top w:val="none" w:sz="0" w:space="0" w:color="auto"/>
                                                                    <w:left w:val="none" w:sz="0" w:space="0" w:color="auto"/>
                                                                    <w:bottom w:val="none" w:sz="0" w:space="0" w:color="auto"/>
                                                                    <w:right w:val="none" w:sz="0" w:space="0" w:color="auto"/>
                                                                  </w:divBdr>
                                                                  <w:divsChild>
                                                                    <w:div w:id="1661887142">
                                                                      <w:marLeft w:val="0"/>
                                                                      <w:marRight w:val="0"/>
                                                                      <w:marTop w:val="0"/>
                                                                      <w:marBottom w:val="0"/>
                                                                      <w:divBdr>
                                                                        <w:top w:val="none" w:sz="0" w:space="0" w:color="auto"/>
                                                                        <w:left w:val="none" w:sz="0" w:space="0" w:color="auto"/>
                                                                        <w:bottom w:val="none" w:sz="0" w:space="0" w:color="auto"/>
                                                                        <w:right w:val="none" w:sz="0" w:space="0" w:color="auto"/>
                                                                      </w:divBdr>
                                                                      <w:divsChild>
                                                                        <w:div w:id="632441553">
                                                                          <w:marLeft w:val="0"/>
                                                                          <w:marRight w:val="0"/>
                                                                          <w:marTop w:val="0"/>
                                                                          <w:marBottom w:val="0"/>
                                                                          <w:divBdr>
                                                                            <w:top w:val="none" w:sz="0" w:space="0" w:color="auto"/>
                                                                            <w:left w:val="none" w:sz="0" w:space="0" w:color="auto"/>
                                                                            <w:bottom w:val="none" w:sz="0" w:space="0" w:color="auto"/>
                                                                            <w:right w:val="none" w:sz="0" w:space="0" w:color="auto"/>
                                                                          </w:divBdr>
                                                                          <w:divsChild>
                                                                            <w:div w:id="1723284565">
                                                                              <w:marLeft w:val="0"/>
                                                                              <w:marRight w:val="0"/>
                                                                              <w:marTop w:val="0"/>
                                                                              <w:marBottom w:val="0"/>
                                                                              <w:divBdr>
                                                                                <w:top w:val="none" w:sz="0" w:space="0" w:color="auto"/>
                                                                                <w:left w:val="none" w:sz="0" w:space="0" w:color="auto"/>
                                                                                <w:bottom w:val="none" w:sz="0" w:space="0" w:color="auto"/>
                                                                                <w:right w:val="none" w:sz="0" w:space="0" w:color="auto"/>
                                                                              </w:divBdr>
                                                                              <w:divsChild>
                                                                                <w:div w:id="4351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331264">
      <w:bodyDiv w:val="1"/>
      <w:marLeft w:val="0"/>
      <w:marRight w:val="0"/>
      <w:marTop w:val="0"/>
      <w:marBottom w:val="0"/>
      <w:divBdr>
        <w:top w:val="none" w:sz="0" w:space="0" w:color="auto"/>
        <w:left w:val="none" w:sz="0" w:space="0" w:color="auto"/>
        <w:bottom w:val="none" w:sz="0" w:space="0" w:color="auto"/>
        <w:right w:val="none" w:sz="0" w:space="0" w:color="auto"/>
      </w:divBdr>
    </w:div>
    <w:div w:id="1296184489">
      <w:bodyDiv w:val="1"/>
      <w:marLeft w:val="0"/>
      <w:marRight w:val="0"/>
      <w:marTop w:val="0"/>
      <w:marBottom w:val="0"/>
      <w:divBdr>
        <w:top w:val="none" w:sz="0" w:space="0" w:color="auto"/>
        <w:left w:val="none" w:sz="0" w:space="0" w:color="auto"/>
        <w:bottom w:val="none" w:sz="0" w:space="0" w:color="auto"/>
        <w:right w:val="none" w:sz="0" w:space="0" w:color="auto"/>
      </w:divBdr>
      <w:divsChild>
        <w:div w:id="2125803882">
          <w:marLeft w:val="1812"/>
          <w:marRight w:val="1812"/>
          <w:marTop w:val="0"/>
          <w:marBottom w:val="0"/>
          <w:divBdr>
            <w:top w:val="none" w:sz="0" w:space="0" w:color="auto"/>
            <w:left w:val="none" w:sz="0" w:space="0" w:color="auto"/>
            <w:bottom w:val="none" w:sz="0" w:space="0" w:color="auto"/>
            <w:right w:val="none" w:sz="0" w:space="0" w:color="auto"/>
          </w:divBdr>
        </w:div>
      </w:divsChild>
    </w:div>
    <w:div w:id="1518350777">
      <w:bodyDiv w:val="1"/>
      <w:marLeft w:val="0"/>
      <w:marRight w:val="0"/>
      <w:marTop w:val="0"/>
      <w:marBottom w:val="0"/>
      <w:divBdr>
        <w:top w:val="none" w:sz="0" w:space="0" w:color="auto"/>
        <w:left w:val="none" w:sz="0" w:space="0" w:color="auto"/>
        <w:bottom w:val="none" w:sz="0" w:space="0" w:color="auto"/>
        <w:right w:val="none" w:sz="0" w:space="0" w:color="auto"/>
      </w:divBdr>
    </w:div>
    <w:div w:id="1589580087">
      <w:bodyDiv w:val="1"/>
      <w:marLeft w:val="0"/>
      <w:marRight w:val="0"/>
      <w:marTop w:val="0"/>
      <w:marBottom w:val="0"/>
      <w:divBdr>
        <w:top w:val="none" w:sz="0" w:space="0" w:color="auto"/>
        <w:left w:val="none" w:sz="0" w:space="0" w:color="auto"/>
        <w:bottom w:val="none" w:sz="0" w:space="0" w:color="auto"/>
        <w:right w:val="none" w:sz="0" w:space="0" w:color="auto"/>
      </w:divBdr>
    </w:div>
    <w:div w:id="1663973639">
      <w:bodyDiv w:val="1"/>
      <w:marLeft w:val="0"/>
      <w:marRight w:val="0"/>
      <w:marTop w:val="0"/>
      <w:marBottom w:val="0"/>
      <w:divBdr>
        <w:top w:val="none" w:sz="0" w:space="0" w:color="auto"/>
        <w:left w:val="none" w:sz="0" w:space="0" w:color="auto"/>
        <w:bottom w:val="none" w:sz="0" w:space="0" w:color="auto"/>
        <w:right w:val="none" w:sz="0" w:space="0" w:color="auto"/>
      </w:divBdr>
    </w:div>
    <w:div w:id="1664505359">
      <w:bodyDiv w:val="1"/>
      <w:marLeft w:val="0"/>
      <w:marRight w:val="0"/>
      <w:marTop w:val="0"/>
      <w:marBottom w:val="0"/>
      <w:divBdr>
        <w:top w:val="none" w:sz="0" w:space="0" w:color="auto"/>
        <w:left w:val="none" w:sz="0" w:space="0" w:color="auto"/>
        <w:bottom w:val="none" w:sz="0" w:space="0" w:color="auto"/>
        <w:right w:val="none" w:sz="0" w:space="0" w:color="auto"/>
      </w:divBdr>
    </w:div>
    <w:div w:id="1707749530">
      <w:bodyDiv w:val="1"/>
      <w:marLeft w:val="0"/>
      <w:marRight w:val="0"/>
      <w:marTop w:val="0"/>
      <w:marBottom w:val="0"/>
      <w:divBdr>
        <w:top w:val="none" w:sz="0" w:space="0" w:color="auto"/>
        <w:left w:val="none" w:sz="0" w:space="0" w:color="auto"/>
        <w:bottom w:val="none" w:sz="0" w:space="0" w:color="auto"/>
        <w:right w:val="none" w:sz="0" w:space="0" w:color="auto"/>
      </w:divBdr>
    </w:div>
    <w:div w:id="1799906890">
      <w:bodyDiv w:val="1"/>
      <w:marLeft w:val="0"/>
      <w:marRight w:val="0"/>
      <w:marTop w:val="0"/>
      <w:marBottom w:val="0"/>
      <w:divBdr>
        <w:top w:val="none" w:sz="0" w:space="0" w:color="auto"/>
        <w:left w:val="none" w:sz="0" w:space="0" w:color="auto"/>
        <w:bottom w:val="none" w:sz="0" w:space="0" w:color="auto"/>
        <w:right w:val="none" w:sz="0" w:space="0" w:color="auto"/>
      </w:divBdr>
    </w:div>
    <w:div w:id="1851405952">
      <w:bodyDiv w:val="1"/>
      <w:marLeft w:val="0"/>
      <w:marRight w:val="0"/>
      <w:marTop w:val="0"/>
      <w:marBottom w:val="0"/>
      <w:divBdr>
        <w:top w:val="none" w:sz="0" w:space="0" w:color="auto"/>
        <w:left w:val="none" w:sz="0" w:space="0" w:color="auto"/>
        <w:bottom w:val="none" w:sz="0" w:space="0" w:color="auto"/>
        <w:right w:val="none" w:sz="0" w:space="0" w:color="auto"/>
      </w:divBdr>
    </w:div>
    <w:div w:id="1940403787">
      <w:bodyDiv w:val="1"/>
      <w:marLeft w:val="0"/>
      <w:marRight w:val="0"/>
      <w:marTop w:val="0"/>
      <w:marBottom w:val="0"/>
      <w:divBdr>
        <w:top w:val="none" w:sz="0" w:space="0" w:color="auto"/>
        <w:left w:val="none" w:sz="0" w:space="0" w:color="auto"/>
        <w:bottom w:val="none" w:sz="0" w:space="0" w:color="auto"/>
        <w:right w:val="none" w:sz="0" w:space="0" w:color="auto"/>
      </w:divBdr>
    </w:div>
    <w:div w:id="1942882293">
      <w:bodyDiv w:val="1"/>
      <w:marLeft w:val="0"/>
      <w:marRight w:val="0"/>
      <w:marTop w:val="0"/>
      <w:marBottom w:val="0"/>
      <w:divBdr>
        <w:top w:val="none" w:sz="0" w:space="0" w:color="auto"/>
        <w:left w:val="none" w:sz="0" w:space="0" w:color="auto"/>
        <w:bottom w:val="none" w:sz="0" w:space="0" w:color="auto"/>
        <w:right w:val="none" w:sz="0" w:space="0" w:color="auto"/>
      </w:divBdr>
    </w:div>
    <w:div w:id="1944342554">
      <w:bodyDiv w:val="1"/>
      <w:marLeft w:val="0"/>
      <w:marRight w:val="0"/>
      <w:marTop w:val="0"/>
      <w:marBottom w:val="0"/>
      <w:divBdr>
        <w:top w:val="none" w:sz="0" w:space="0" w:color="auto"/>
        <w:left w:val="none" w:sz="0" w:space="0" w:color="auto"/>
        <w:bottom w:val="none" w:sz="0" w:space="0" w:color="auto"/>
        <w:right w:val="none" w:sz="0" w:space="0" w:color="auto"/>
      </w:divBdr>
    </w:div>
    <w:div w:id="20459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aczarna.pl/asp/pliki/baner/projekt_lpr_gmina_czarna.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pusta\Desktop\Og&#322;oszenie%20Konkursu.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E758-39D9-4F19-BD4F-CC5C0014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Ogłoszenie Konkursu</Template>
  <TotalTime>9</TotalTime>
  <Pages>4</Pages>
  <Words>704</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Musiał Agnieszka</dc:creator>
  <cp:lastModifiedBy>Musiał Agnieszka</cp:lastModifiedBy>
  <cp:revision>11</cp:revision>
  <cp:lastPrinted>2022-12-27T11:34:00Z</cp:lastPrinted>
  <dcterms:created xsi:type="dcterms:W3CDTF">2022-12-20T12:23:00Z</dcterms:created>
  <dcterms:modified xsi:type="dcterms:W3CDTF">2022-12-27T12:44:00Z</dcterms:modified>
</cp:coreProperties>
</file>