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A8" w:rsidRPr="001A3115" w:rsidRDefault="008C5CA8" w:rsidP="008C5CA8">
      <w:pPr>
        <w:pStyle w:val="Nagwek1"/>
        <w:spacing w:before="0" w:after="240" w:line="240" w:lineRule="auto"/>
        <w:jc w:val="righ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bookmarkStart w:id="0" w:name="_GoBack"/>
      <w:bookmarkEnd w:id="0"/>
      <w:r w:rsidRPr="001A3115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Załącznik nr 1</w:t>
      </w:r>
      <w:r w:rsidRPr="001A3115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  <w:t>do ogłoszenia o otwartym konkursie ofert</w:t>
      </w:r>
      <w:r w:rsidRPr="001A3115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  <w:t>na realizację zadań publicznych województwa podkarpackiego</w:t>
      </w:r>
      <w:r w:rsidRPr="001A3115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  <w:t>w zakresie upowszechniania kultury fizycznej w latach 2023-2024</w:t>
      </w:r>
      <w:r w:rsidRPr="001A3115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  <w:t xml:space="preserve"> – Realizacja programów mających na celu poprawę sprawności fizycznej dzieci i młodzieży</w:t>
      </w:r>
    </w:p>
    <w:p w:rsidR="008C5CA8" w:rsidRPr="00192638" w:rsidRDefault="008C5CA8" w:rsidP="008C5CA8">
      <w:pPr>
        <w:spacing w:after="48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2638">
        <w:rPr>
          <w:rFonts w:ascii="Arial" w:hAnsi="Arial" w:cs="Arial"/>
          <w:i/>
          <w:sz w:val="16"/>
          <w:szCs w:val="16"/>
        </w:rPr>
        <w:t>WZÓR PROGRAMU MAJĄCEGO NA CELU POPRAWĘ SPRAWNOŚCI FIZYCZNEJ DZIECI I ŁODZIEŻY.</w:t>
      </w:r>
    </w:p>
    <w:p w:rsidR="008C5CA8" w:rsidRPr="00192638" w:rsidRDefault="008C5CA8" w:rsidP="008C5CA8">
      <w:pPr>
        <w:tabs>
          <w:tab w:val="right" w:leader="dot" w:pos="8222"/>
        </w:tabs>
        <w:spacing w:after="360" w:line="240" w:lineRule="auto"/>
        <w:jc w:val="center"/>
        <w:rPr>
          <w:rFonts w:ascii="Arial" w:hAnsi="Arial" w:cs="Arial"/>
          <w:sz w:val="23"/>
          <w:szCs w:val="23"/>
        </w:rPr>
      </w:pPr>
      <w:r w:rsidRPr="00192638">
        <w:rPr>
          <w:rFonts w:ascii="Arial" w:hAnsi="Arial" w:cs="Arial"/>
          <w:b/>
          <w:sz w:val="23"/>
          <w:szCs w:val="23"/>
        </w:rPr>
        <w:t xml:space="preserve">Nazwa (tytuł) Programu </w:t>
      </w:r>
      <w:r w:rsidRPr="00192638">
        <w:rPr>
          <w:rFonts w:ascii="Arial" w:hAnsi="Arial" w:cs="Arial"/>
          <w:b/>
          <w:sz w:val="23"/>
          <w:szCs w:val="23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zór programu "/>
        <w:tblDescription w:val="Tabela zawiera obligatoryjne pozycje programu mającego na celu poprawę sprawności fizycznej dzeci i młodzieży."/>
      </w:tblPr>
      <w:tblGrid>
        <w:gridCol w:w="2830"/>
        <w:gridCol w:w="6232"/>
      </w:tblGrid>
      <w:tr w:rsidR="008C5CA8" w:rsidRPr="00192638" w:rsidTr="00E9786C">
        <w:trPr>
          <w:tblHeader/>
        </w:trPr>
        <w:tc>
          <w:tcPr>
            <w:tcW w:w="2830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Dyscyplina</w:t>
            </w:r>
          </w:p>
        </w:tc>
        <w:tc>
          <w:tcPr>
            <w:tcW w:w="6232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CA8" w:rsidRPr="00192638" w:rsidTr="00E9786C">
        <w:trPr>
          <w:tblHeader/>
        </w:trPr>
        <w:tc>
          <w:tcPr>
            <w:tcW w:w="2830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Termin realizacji Programu</w:t>
            </w:r>
          </w:p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 xml:space="preserve">(bez fazy przygotowawczej </w:t>
            </w:r>
            <w:r w:rsidRPr="00192638">
              <w:rPr>
                <w:rFonts w:ascii="Arial" w:hAnsi="Arial" w:cs="Arial"/>
                <w:i/>
                <w:sz w:val="20"/>
                <w:szCs w:val="20"/>
              </w:rPr>
              <w:br/>
              <w:t>i rozliczeniowej)</w:t>
            </w:r>
          </w:p>
        </w:tc>
        <w:tc>
          <w:tcPr>
            <w:tcW w:w="6232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CA8" w:rsidRPr="00192638" w:rsidTr="00E9786C">
        <w:trPr>
          <w:tblHeader/>
        </w:trPr>
        <w:tc>
          <w:tcPr>
            <w:tcW w:w="2830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Realizator Programu</w:t>
            </w:r>
          </w:p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>(nazwa, dane teleadresowe. Jeśli Program realizowany jest w partnerstwie lub wspólnie przez kilka podmiotów należy podać dane partnerów i współrealizatorów)</w:t>
            </w:r>
          </w:p>
        </w:tc>
        <w:tc>
          <w:tcPr>
            <w:tcW w:w="6232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CA8" w:rsidRPr="00192638" w:rsidTr="00E9786C">
        <w:trPr>
          <w:tblHeader/>
        </w:trPr>
        <w:tc>
          <w:tcPr>
            <w:tcW w:w="2830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Zasięg regionalny Programu</w:t>
            </w:r>
          </w:p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 xml:space="preserve">(wskazanie min.5 powiatów - lokalizacja zajęć lub uczestników) </w:t>
            </w:r>
          </w:p>
        </w:tc>
        <w:tc>
          <w:tcPr>
            <w:tcW w:w="6232" w:type="dxa"/>
          </w:tcPr>
          <w:p w:rsidR="008C5CA8" w:rsidRPr="00192638" w:rsidRDefault="008C5CA8" w:rsidP="00E9786C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  <w:tblCaption w:val="Wzór programu "/>
        <w:tblDescription w:val="Tabela zawiera obligatoryjne pozycje programu mającego na celu poprawę sprawności fizycznej dzeci i młodzieży."/>
      </w:tblPr>
      <w:tblGrid>
        <w:gridCol w:w="9062"/>
      </w:tblGrid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Uzasadnienie potrzeby realizacji Programu</w:t>
            </w:r>
          </w:p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>(realizacja celu publicznego, jakim jest upowszechnianie kultury fizycznej wśród dzieci i młodzieży, zdiagnozowane potrzeby grupy docelowej, zidentyfikowane problemy grupy docelowej, niska aktywność fizyczna potwierdzona odpowiednim badaniem)</w:t>
            </w: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Cele Programu</w:t>
            </w:r>
          </w:p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>(należy odnieść się do celów wskazanych w punkcie I.1 i I.2 ogłoszenia)</w:t>
            </w: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Formy realizacji Programu</w:t>
            </w:r>
          </w:p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>(jakie elementy składają się na realizację Programu – zajęcia, szkolenie/warsztaty dla kadry instruktorskiej, organizacja współzawodnictwa sportowego)</w:t>
            </w: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Uczestnicy Programu</w:t>
            </w:r>
          </w:p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>(liczba uczestników, klasy szkoły podstawowej)</w:t>
            </w: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192638">
              <w:rPr>
                <w:rFonts w:ascii="Arial" w:hAnsi="Arial" w:cs="Arial"/>
                <w:b/>
                <w:sz w:val="23"/>
                <w:szCs w:val="23"/>
              </w:rPr>
              <w:t>Sposób i warunki realizacji Programu</w:t>
            </w:r>
          </w:p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2638">
              <w:rPr>
                <w:rFonts w:ascii="Arial" w:hAnsi="Arial" w:cs="Arial"/>
                <w:i/>
                <w:sz w:val="20"/>
                <w:szCs w:val="20"/>
              </w:rPr>
              <w:t xml:space="preserve">(m.in. informacja o naborze uczestników do Programu, gdzie realizowany będzie Program, dobór kadry do realizacji Programu, sposób organizacji zajęć, systematyczność prowadzonych zajęć, harmonogram zajęć, sposób zapewnienia bezpieczeństwa uczestników Programu, sposób, w jaki zapewniona zostanie dostępność architektoniczna, cyfrowa i informacyjno-komunikacyjna osobom ze szczególnymi potrzebami, co najmniej w zakresie określonym przez minimalne wymagania, </w:t>
            </w:r>
            <w:r w:rsidRPr="00192638">
              <w:rPr>
                <w:rFonts w:ascii="Arial" w:hAnsi="Arial" w:cs="Arial"/>
                <w:i/>
                <w:sz w:val="20"/>
                <w:szCs w:val="20"/>
              </w:rPr>
              <w:br/>
              <w:t>o których mowa w art. 6 ustawy z dnia 19 lipca 2019 r. o zapewnieniu dostępności osobom ze szczególnymi potrzebami, alternatywna formuła zajęć)</w:t>
            </w:r>
          </w:p>
        </w:tc>
      </w:tr>
      <w:tr w:rsidR="008C5CA8" w:rsidRPr="00192638" w:rsidTr="008C5CA8">
        <w:trPr>
          <w:tblHeader/>
        </w:trPr>
        <w:tc>
          <w:tcPr>
            <w:tcW w:w="9062" w:type="dxa"/>
          </w:tcPr>
          <w:p w:rsidR="008C5CA8" w:rsidRPr="00192638" w:rsidRDefault="008C5CA8" w:rsidP="008C5CA8">
            <w:pPr>
              <w:tabs>
                <w:tab w:val="right" w:leader="dot" w:pos="5670"/>
              </w:tabs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472AB" w:rsidRDefault="007472AB"/>
    <w:sectPr w:rsidR="007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A8"/>
    <w:rsid w:val="003A44D5"/>
    <w:rsid w:val="00666D37"/>
    <w:rsid w:val="007472AB"/>
    <w:rsid w:val="008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6A7F-9C73-4C24-AE4C-30FB5684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CA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5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C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programu</dc:title>
  <dc:subject/>
  <dc:creator>Urban Justyna</dc:creator>
  <cp:keywords/>
  <dc:description/>
  <cp:lastModifiedBy>Urban Justyna</cp:lastModifiedBy>
  <cp:revision>2</cp:revision>
  <dcterms:created xsi:type="dcterms:W3CDTF">2023-06-20T08:30:00Z</dcterms:created>
  <dcterms:modified xsi:type="dcterms:W3CDTF">2023-06-20T10:56:00Z</dcterms:modified>
</cp:coreProperties>
</file>